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0748" w:rsidRPr="00BD309C" w:rsidRDefault="00B20748" w:rsidP="00E425AA">
      <w:pPr>
        <w:spacing w:line="240" w:lineRule="auto"/>
        <w:ind w:left="6804"/>
        <w:jc w:val="left"/>
        <w:rPr>
          <w:sz w:val="24"/>
          <w:rtl/>
        </w:rPr>
      </w:pPr>
      <w:bookmarkStart w:id="0" w:name="Date"/>
      <w:bookmarkEnd w:id="0"/>
    </w:p>
    <w:p w:rsidR="00B20748" w:rsidRPr="00BD309C" w:rsidRDefault="00B20748" w:rsidP="00E425AA">
      <w:pPr>
        <w:spacing w:line="240" w:lineRule="auto"/>
        <w:ind w:left="6804"/>
        <w:jc w:val="left"/>
        <w:rPr>
          <w:sz w:val="24"/>
          <w:rtl/>
        </w:rPr>
      </w:pPr>
    </w:p>
    <w:p w:rsidR="00440839" w:rsidRPr="00BD309C" w:rsidRDefault="00440839" w:rsidP="00E425AA">
      <w:pPr>
        <w:spacing w:line="240" w:lineRule="auto"/>
        <w:ind w:left="6804"/>
        <w:jc w:val="left"/>
        <w:rPr>
          <w:sz w:val="24"/>
          <w:rtl/>
        </w:rPr>
      </w:pPr>
      <w:r w:rsidRPr="00BD309C">
        <w:rPr>
          <w:sz w:val="24"/>
          <w:rtl/>
        </w:rPr>
        <w:t>כ"</w:t>
      </w:r>
      <w:r w:rsidR="00E425AA" w:rsidRPr="00BD309C">
        <w:rPr>
          <w:rFonts w:hint="cs"/>
          <w:sz w:val="24"/>
          <w:rtl/>
        </w:rPr>
        <w:t>ו</w:t>
      </w:r>
      <w:r w:rsidRPr="00BD309C">
        <w:rPr>
          <w:sz w:val="24"/>
          <w:rtl/>
        </w:rPr>
        <w:t xml:space="preserve"> ב</w:t>
      </w:r>
      <w:r w:rsidR="00E425AA" w:rsidRPr="00BD309C">
        <w:rPr>
          <w:rFonts w:hint="cs"/>
          <w:sz w:val="24"/>
          <w:rtl/>
        </w:rPr>
        <w:t>תשרי</w:t>
      </w:r>
      <w:r w:rsidRPr="00BD309C">
        <w:rPr>
          <w:sz w:val="24"/>
          <w:rtl/>
        </w:rPr>
        <w:t xml:space="preserve"> </w:t>
      </w:r>
      <w:proofErr w:type="spellStart"/>
      <w:r w:rsidRPr="00BD309C">
        <w:rPr>
          <w:sz w:val="24"/>
          <w:rtl/>
        </w:rPr>
        <w:t>התשע"</w:t>
      </w:r>
      <w:r w:rsidR="00E425AA" w:rsidRPr="00BD309C">
        <w:rPr>
          <w:rFonts w:hint="cs"/>
          <w:sz w:val="24"/>
          <w:rtl/>
        </w:rPr>
        <w:t>ז</w:t>
      </w:r>
      <w:proofErr w:type="spellEnd"/>
      <w:r w:rsidRPr="00BD309C">
        <w:rPr>
          <w:sz w:val="24"/>
          <w:rtl/>
        </w:rPr>
        <w:br/>
      </w:r>
      <w:r w:rsidR="00E425AA" w:rsidRPr="00BD309C">
        <w:rPr>
          <w:rFonts w:hint="cs"/>
          <w:sz w:val="24"/>
          <w:rtl/>
        </w:rPr>
        <w:t>28</w:t>
      </w:r>
      <w:r w:rsidRPr="00BD309C">
        <w:rPr>
          <w:sz w:val="24"/>
          <w:rtl/>
        </w:rPr>
        <w:t xml:space="preserve"> </w:t>
      </w:r>
      <w:r w:rsidR="00E425AA" w:rsidRPr="00BD309C">
        <w:rPr>
          <w:rFonts w:hint="cs"/>
          <w:sz w:val="24"/>
          <w:rtl/>
        </w:rPr>
        <w:t>באוקטובר</w:t>
      </w:r>
      <w:r w:rsidRPr="00BD309C">
        <w:rPr>
          <w:sz w:val="24"/>
          <w:rtl/>
        </w:rPr>
        <w:t xml:space="preserve"> 2016</w:t>
      </w:r>
    </w:p>
    <w:p w:rsidR="00295EB3" w:rsidRPr="00BD309C" w:rsidRDefault="00295EB3" w:rsidP="00CB44A5">
      <w:pPr>
        <w:spacing w:line="240" w:lineRule="auto"/>
        <w:ind w:left="6804"/>
        <w:jc w:val="left"/>
        <w:rPr>
          <w:sz w:val="24"/>
          <w:rtl/>
        </w:rPr>
      </w:pPr>
      <w:bookmarkStart w:id="1" w:name="DocNum"/>
      <w:bookmarkEnd w:id="1"/>
    </w:p>
    <w:p w:rsidR="00B20748" w:rsidRPr="00BD309C" w:rsidRDefault="00B20748" w:rsidP="00CB44A5">
      <w:pPr>
        <w:spacing w:line="240" w:lineRule="auto"/>
        <w:ind w:left="6804"/>
        <w:jc w:val="left"/>
        <w:rPr>
          <w:sz w:val="24"/>
          <w:rtl/>
        </w:rPr>
      </w:pPr>
    </w:p>
    <w:p w:rsidR="00B20748" w:rsidRPr="00BD309C" w:rsidRDefault="00B20748" w:rsidP="00CB44A5">
      <w:pPr>
        <w:spacing w:line="240" w:lineRule="auto"/>
        <w:ind w:left="6804"/>
        <w:jc w:val="left"/>
        <w:rPr>
          <w:sz w:val="24"/>
          <w:rtl/>
        </w:rPr>
      </w:pPr>
    </w:p>
    <w:p w:rsidR="00C57BA2" w:rsidRPr="00BD309C" w:rsidRDefault="00C57BA2" w:rsidP="00CB44A5">
      <w:pPr>
        <w:spacing w:line="240" w:lineRule="auto"/>
        <w:ind w:left="6804"/>
        <w:jc w:val="left"/>
        <w:rPr>
          <w:sz w:val="24"/>
          <w:rtl/>
        </w:rPr>
      </w:pPr>
    </w:p>
    <w:p w:rsidR="00C57BA2" w:rsidRPr="00BD309C" w:rsidRDefault="00C57BA2" w:rsidP="00C57BA2">
      <w:pPr>
        <w:overflowPunct/>
        <w:autoSpaceDE/>
        <w:autoSpaceDN/>
        <w:adjustRightInd/>
        <w:jc w:val="center"/>
        <w:textAlignment w:val="auto"/>
        <w:rPr>
          <w:rFonts w:eastAsia="Calibri"/>
          <w:b/>
          <w:bCs/>
          <w:sz w:val="24"/>
          <w:u w:val="single"/>
          <w:lang w:eastAsia="en-US"/>
        </w:rPr>
      </w:pPr>
      <w:bookmarkStart w:id="2" w:name="MainToEl"/>
      <w:bookmarkStart w:id="3" w:name="Reference"/>
      <w:bookmarkEnd w:id="2"/>
      <w:bookmarkEnd w:id="3"/>
      <w:r w:rsidRPr="00BD309C">
        <w:rPr>
          <w:rFonts w:eastAsia="Calibri" w:hint="cs"/>
          <w:sz w:val="24"/>
          <w:rtl/>
          <w:lang w:eastAsia="en-US"/>
        </w:rPr>
        <w:t>הנדון</w:t>
      </w:r>
      <w:r w:rsidRPr="00BD309C">
        <w:rPr>
          <w:rFonts w:eastAsia="Calibri"/>
          <w:sz w:val="24"/>
          <w:lang w:eastAsia="en-US"/>
        </w:rPr>
        <w:t xml:space="preserve">: </w:t>
      </w:r>
      <w:r w:rsidR="00E425AA" w:rsidRPr="00BD309C">
        <w:rPr>
          <w:rFonts w:eastAsia="Calibri" w:hint="cs"/>
          <w:b/>
          <w:bCs/>
          <w:sz w:val="24"/>
          <w:u w:val="single"/>
          <w:rtl/>
          <w:lang w:eastAsia="en-US"/>
        </w:rPr>
        <w:t xml:space="preserve"> </w:t>
      </w:r>
      <w:r w:rsidRPr="00BD309C">
        <w:rPr>
          <w:rFonts w:eastAsia="Calibri" w:hint="cs"/>
          <w:b/>
          <w:bCs/>
          <w:sz w:val="24"/>
          <w:u w:val="single"/>
          <w:rtl/>
          <w:lang w:eastAsia="en-US"/>
        </w:rPr>
        <w:t>מכרז</w:t>
      </w:r>
      <w:r w:rsidRPr="00BD309C">
        <w:rPr>
          <w:rFonts w:eastAsia="Calibri"/>
          <w:b/>
          <w:bCs/>
          <w:sz w:val="24"/>
          <w:u w:val="single"/>
          <w:lang w:eastAsia="en-US"/>
        </w:rPr>
        <w:t xml:space="preserve"> </w:t>
      </w:r>
      <w:r w:rsidRPr="00BD309C">
        <w:rPr>
          <w:rFonts w:eastAsia="Calibri" w:hint="cs"/>
          <w:b/>
          <w:bCs/>
          <w:sz w:val="24"/>
          <w:u w:val="single"/>
          <w:rtl/>
          <w:lang w:eastAsia="en-US"/>
        </w:rPr>
        <w:t>פומבי</w:t>
      </w:r>
      <w:r w:rsidRPr="00BD309C">
        <w:rPr>
          <w:rFonts w:eastAsia="Calibri"/>
          <w:b/>
          <w:bCs/>
          <w:sz w:val="24"/>
          <w:u w:val="single"/>
          <w:lang w:eastAsia="en-US"/>
        </w:rPr>
        <w:t xml:space="preserve"> 26/2016 </w:t>
      </w:r>
      <w:r w:rsidRPr="00BD309C">
        <w:rPr>
          <w:rFonts w:eastAsia="Calibri" w:hint="cs"/>
          <w:b/>
          <w:bCs/>
          <w:sz w:val="24"/>
          <w:u w:val="single"/>
          <w:rtl/>
          <w:lang w:eastAsia="en-US"/>
        </w:rPr>
        <w:t xml:space="preserve">לביצוע צילומי אוויר ויצירת </w:t>
      </w:r>
      <w:proofErr w:type="spellStart"/>
      <w:r w:rsidRPr="00BD309C">
        <w:rPr>
          <w:rFonts w:eastAsia="Calibri" w:hint="cs"/>
          <w:b/>
          <w:bCs/>
          <w:sz w:val="24"/>
          <w:u w:val="single"/>
          <w:rtl/>
          <w:lang w:eastAsia="en-US"/>
        </w:rPr>
        <w:t>אורתופוטו</w:t>
      </w:r>
      <w:proofErr w:type="spellEnd"/>
      <w:r w:rsidRPr="00BD309C">
        <w:rPr>
          <w:rFonts w:eastAsia="Calibri" w:hint="cs"/>
          <w:b/>
          <w:bCs/>
          <w:sz w:val="24"/>
          <w:u w:val="single"/>
          <w:rtl/>
          <w:lang w:eastAsia="en-US"/>
        </w:rPr>
        <w:t xml:space="preserve">, פענוח ויצירת דו"ח </w:t>
      </w:r>
      <w:proofErr w:type="spellStart"/>
      <w:r w:rsidRPr="00BD309C">
        <w:rPr>
          <w:rFonts w:eastAsia="Calibri" w:hint="cs"/>
          <w:b/>
          <w:bCs/>
          <w:sz w:val="24"/>
          <w:u w:val="single"/>
          <w:rtl/>
          <w:lang w:eastAsia="en-US"/>
        </w:rPr>
        <w:t>איתורים</w:t>
      </w:r>
      <w:proofErr w:type="spellEnd"/>
      <w:r w:rsidRPr="00BD309C">
        <w:rPr>
          <w:rFonts w:eastAsia="Calibri" w:hint="cs"/>
          <w:b/>
          <w:bCs/>
          <w:sz w:val="24"/>
          <w:u w:val="single"/>
          <w:rtl/>
          <w:lang w:eastAsia="en-US"/>
        </w:rPr>
        <w:t>, לצורך איתור של עבירות בנייה ברחבי מדינת ישראל</w:t>
      </w:r>
      <w:r w:rsidRPr="00BD309C">
        <w:rPr>
          <w:rFonts w:eastAsia="Calibri"/>
          <w:b/>
          <w:bCs/>
          <w:sz w:val="24"/>
          <w:u w:val="single"/>
          <w:lang w:eastAsia="en-US"/>
        </w:rPr>
        <w:t xml:space="preserve"> </w:t>
      </w:r>
      <w:r w:rsidRPr="00BD309C">
        <w:rPr>
          <w:rFonts w:eastAsia="Calibri" w:hint="cs"/>
          <w:b/>
          <w:bCs/>
          <w:sz w:val="24"/>
          <w:u w:val="single"/>
          <w:rtl/>
          <w:lang w:eastAsia="en-US"/>
        </w:rPr>
        <w:t>עבור</w:t>
      </w:r>
      <w:r w:rsidRPr="00BD309C">
        <w:rPr>
          <w:rFonts w:eastAsia="Calibri"/>
          <w:b/>
          <w:bCs/>
          <w:sz w:val="24"/>
          <w:u w:val="single"/>
          <w:lang w:eastAsia="en-US"/>
        </w:rPr>
        <w:t xml:space="preserve"> </w:t>
      </w:r>
      <w:r w:rsidRPr="00BD309C">
        <w:rPr>
          <w:rFonts w:eastAsia="Calibri" w:hint="cs"/>
          <w:b/>
          <w:bCs/>
          <w:sz w:val="24"/>
          <w:u w:val="single"/>
          <w:rtl/>
          <w:lang w:eastAsia="en-US"/>
        </w:rPr>
        <w:t>היחידה הארצית לאכיפת דיני התכנון והבנייה, משרד האוצר.</w:t>
      </w:r>
    </w:p>
    <w:p w:rsidR="00C57BA2" w:rsidRPr="00BD309C" w:rsidRDefault="00C57BA2" w:rsidP="00C57BA2">
      <w:pPr>
        <w:overflowPunct/>
        <w:autoSpaceDE/>
        <w:autoSpaceDN/>
        <w:adjustRightInd/>
        <w:jc w:val="center"/>
        <w:textAlignment w:val="auto"/>
        <w:rPr>
          <w:rFonts w:eastAsia="Calibri"/>
          <w:b/>
          <w:bCs/>
          <w:sz w:val="24"/>
          <w:rtl/>
          <w:lang w:eastAsia="en-US"/>
        </w:rPr>
      </w:pPr>
      <w:r w:rsidRPr="00BD309C">
        <w:rPr>
          <w:rFonts w:eastAsia="Calibri" w:hint="cs"/>
          <w:b/>
          <w:bCs/>
          <w:sz w:val="24"/>
          <w:u w:val="single"/>
          <w:rtl/>
          <w:lang w:eastAsia="en-US"/>
        </w:rPr>
        <w:t>מענה</w:t>
      </w:r>
      <w:r w:rsidRPr="00BD309C">
        <w:rPr>
          <w:rFonts w:eastAsia="Calibri"/>
          <w:b/>
          <w:bCs/>
          <w:sz w:val="24"/>
          <w:u w:val="single"/>
          <w:lang w:eastAsia="en-US"/>
        </w:rPr>
        <w:t xml:space="preserve"> </w:t>
      </w:r>
      <w:r w:rsidRPr="00BD309C">
        <w:rPr>
          <w:rFonts w:eastAsia="Calibri" w:hint="cs"/>
          <w:b/>
          <w:bCs/>
          <w:sz w:val="24"/>
          <w:u w:val="single"/>
          <w:rtl/>
          <w:lang w:eastAsia="en-US"/>
        </w:rPr>
        <w:t>לשאלות</w:t>
      </w:r>
      <w:r w:rsidRPr="00BD309C">
        <w:rPr>
          <w:rFonts w:eastAsia="Calibri"/>
          <w:b/>
          <w:bCs/>
          <w:sz w:val="24"/>
          <w:u w:val="single"/>
          <w:lang w:eastAsia="en-US"/>
        </w:rPr>
        <w:t xml:space="preserve"> </w:t>
      </w:r>
      <w:r w:rsidRPr="00BD309C">
        <w:rPr>
          <w:rFonts w:eastAsia="Calibri" w:hint="cs"/>
          <w:b/>
          <w:bCs/>
          <w:sz w:val="24"/>
          <w:u w:val="single"/>
          <w:rtl/>
          <w:lang w:eastAsia="en-US"/>
        </w:rPr>
        <w:t>הבהרה</w:t>
      </w:r>
    </w:p>
    <w:p w:rsidR="00C15199" w:rsidRPr="00BD309C" w:rsidRDefault="00C15199" w:rsidP="00440839">
      <w:pPr>
        <w:spacing w:line="240" w:lineRule="auto"/>
        <w:rPr>
          <w:sz w:val="24"/>
          <w:rtl/>
        </w:rPr>
      </w:pPr>
    </w:p>
    <w:p w:rsidR="00C15199" w:rsidRPr="00BD309C" w:rsidRDefault="00C15199" w:rsidP="00C15199">
      <w:pPr>
        <w:spacing w:line="240" w:lineRule="auto"/>
        <w:rPr>
          <w:sz w:val="24"/>
          <w:rtl/>
        </w:rPr>
      </w:pPr>
    </w:p>
    <w:p w:rsidR="00245A60" w:rsidRPr="00BD309C" w:rsidRDefault="00D3411E" w:rsidP="0015370C">
      <w:pPr>
        <w:numPr>
          <w:ilvl w:val="0"/>
          <w:numId w:val="48"/>
        </w:numPr>
        <w:ind w:left="357" w:right="567" w:hanging="357"/>
        <w:rPr>
          <w:sz w:val="24"/>
        </w:rPr>
      </w:pPr>
      <w:bookmarkStart w:id="4" w:name="Start"/>
      <w:bookmarkEnd w:id="4"/>
      <w:r w:rsidRPr="00BD309C">
        <w:rPr>
          <w:rFonts w:hint="cs"/>
          <w:sz w:val="24"/>
          <w:rtl/>
        </w:rPr>
        <w:t>בהמשך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למכרז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שפורסם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ובמענה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לשאלות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ההבהרה</w:t>
      </w:r>
      <w:r w:rsidR="00C57BA2" w:rsidRPr="00BD309C">
        <w:rPr>
          <w:rFonts w:hint="cs"/>
          <w:sz w:val="24"/>
          <w:rtl/>
        </w:rPr>
        <w:t>,</w:t>
      </w:r>
      <w:r w:rsidRPr="00BD309C">
        <w:rPr>
          <w:sz w:val="24"/>
        </w:rPr>
        <w:t xml:space="preserve"> </w:t>
      </w:r>
      <w:proofErr w:type="spellStart"/>
      <w:r w:rsidRPr="00BD309C">
        <w:rPr>
          <w:rFonts w:hint="cs"/>
          <w:sz w:val="24"/>
          <w:rtl/>
        </w:rPr>
        <w:t>מצ</w:t>
      </w:r>
      <w:proofErr w:type="spellEnd"/>
      <w:r w:rsidRPr="00BD309C">
        <w:rPr>
          <w:sz w:val="24"/>
        </w:rPr>
        <w:t>"</w:t>
      </w:r>
      <w:r w:rsidRPr="00BD309C">
        <w:rPr>
          <w:rFonts w:hint="cs"/>
          <w:sz w:val="24"/>
          <w:rtl/>
        </w:rPr>
        <w:t>ב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תשובות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לשאלות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והבקשות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וכן</w:t>
      </w:r>
    </w:p>
    <w:p w:rsidR="00C57BA2" w:rsidRPr="00BD309C" w:rsidRDefault="00C57BA2" w:rsidP="00245A60">
      <w:pPr>
        <w:ind w:firstLine="360"/>
        <w:rPr>
          <w:sz w:val="24"/>
          <w:rtl/>
        </w:rPr>
      </w:pPr>
      <w:r w:rsidRPr="00BD309C">
        <w:rPr>
          <w:rFonts w:hint="cs"/>
          <w:sz w:val="24"/>
          <w:rtl/>
        </w:rPr>
        <w:t>תיקונים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והבהרות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של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עורך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המכרז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למסמכי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המכרז</w:t>
      </w:r>
      <w:r w:rsidRPr="00BD309C">
        <w:rPr>
          <w:sz w:val="24"/>
        </w:rPr>
        <w:t>.</w:t>
      </w:r>
    </w:p>
    <w:p w:rsidR="00245A60" w:rsidRPr="00BD309C" w:rsidRDefault="00D3411E" w:rsidP="00BD309C">
      <w:pPr>
        <w:numPr>
          <w:ilvl w:val="0"/>
          <w:numId w:val="48"/>
        </w:numPr>
        <w:ind w:right="567"/>
        <w:rPr>
          <w:sz w:val="24"/>
        </w:rPr>
      </w:pPr>
      <w:r w:rsidRPr="00BD309C">
        <w:rPr>
          <w:rFonts w:hint="cs"/>
          <w:sz w:val="24"/>
          <w:rtl/>
        </w:rPr>
        <w:t>יובהר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כי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אין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נוסח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השאלות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המפורט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להלן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זהה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בהכרח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לנוסח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בו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השתמשו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המציעים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וכי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לא</w:t>
      </w:r>
    </w:p>
    <w:p w:rsidR="00C57BA2" w:rsidRPr="00BD309C" w:rsidRDefault="00C57BA2" w:rsidP="00BD309C">
      <w:pPr>
        <w:ind w:right="567" w:firstLine="360"/>
        <w:rPr>
          <w:sz w:val="24"/>
          <w:rtl/>
        </w:rPr>
      </w:pPr>
      <w:r w:rsidRPr="00BD309C">
        <w:rPr>
          <w:rFonts w:hint="cs"/>
          <w:sz w:val="24"/>
          <w:rtl/>
        </w:rPr>
        <w:t>בהכרח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נענתה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כל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שאלה</w:t>
      </w:r>
      <w:r w:rsidRPr="00BD309C">
        <w:rPr>
          <w:sz w:val="24"/>
        </w:rPr>
        <w:t>.</w:t>
      </w:r>
    </w:p>
    <w:p w:rsidR="00245A60" w:rsidRPr="00BD309C" w:rsidRDefault="00D3411E" w:rsidP="00C57BA2">
      <w:pPr>
        <w:numPr>
          <w:ilvl w:val="0"/>
          <w:numId w:val="48"/>
        </w:numPr>
        <w:rPr>
          <w:sz w:val="24"/>
        </w:rPr>
      </w:pPr>
      <w:r w:rsidRPr="00BD309C">
        <w:rPr>
          <w:rFonts w:hint="cs"/>
          <w:sz w:val="24"/>
          <w:rtl/>
        </w:rPr>
        <w:t>כל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ההבהרות</w:t>
      </w:r>
      <w:r w:rsidR="00C57BA2" w:rsidRPr="00BD309C">
        <w:rPr>
          <w:rFonts w:hint="cs"/>
          <w:sz w:val="24"/>
          <w:rtl/>
        </w:rPr>
        <w:t>,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השינויים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והתיקונים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האמורים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במכתב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הבהרה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זה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ייחשבו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כחלק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ממסמכי</w:t>
      </w:r>
    </w:p>
    <w:p w:rsidR="00C57BA2" w:rsidRPr="00BD309C" w:rsidRDefault="00C57BA2" w:rsidP="00BD309C">
      <w:pPr>
        <w:ind w:right="567" w:firstLine="357"/>
        <w:rPr>
          <w:sz w:val="24"/>
          <w:rtl/>
        </w:rPr>
      </w:pPr>
      <w:r w:rsidRPr="00BD309C">
        <w:rPr>
          <w:rFonts w:hint="cs"/>
          <w:sz w:val="24"/>
          <w:rtl/>
        </w:rPr>
        <w:t>המכרז</w:t>
      </w:r>
      <w:r w:rsidRPr="00BD309C">
        <w:rPr>
          <w:sz w:val="24"/>
        </w:rPr>
        <w:t>.</w:t>
      </w:r>
    </w:p>
    <w:p w:rsidR="00245A60" w:rsidRPr="00BD309C" w:rsidRDefault="00F709AE" w:rsidP="00BD309C">
      <w:pPr>
        <w:numPr>
          <w:ilvl w:val="0"/>
          <w:numId w:val="48"/>
        </w:numPr>
        <w:ind w:left="340" w:right="567" w:hanging="340"/>
        <w:rPr>
          <w:sz w:val="24"/>
        </w:rPr>
      </w:pPr>
      <w:r w:rsidRPr="00BD309C">
        <w:rPr>
          <w:rFonts w:hint="cs"/>
          <w:sz w:val="24"/>
          <w:rtl/>
        </w:rPr>
        <w:t xml:space="preserve"> </w:t>
      </w:r>
      <w:r w:rsidR="00D3411E" w:rsidRPr="00BD309C">
        <w:rPr>
          <w:rFonts w:hint="cs"/>
          <w:sz w:val="24"/>
          <w:rtl/>
        </w:rPr>
        <w:t>הנכם</w:t>
      </w:r>
      <w:r w:rsidR="00D3411E" w:rsidRPr="00BD309C">
        <w:rPr>
          <w:sz w:val="24"/>
        </w:rPr>
        <w:t xml:space="preserve"> </w:t>
      </w:r>
      <w:r w:rsidR="00D3411E" w:rsidRPr="00BD309C">
        <w:rPr>
          <w:rFonts w:hint="cs"/>
          <w:sz w:val="24"/>
          <w:rtl/>
        </w:rPr>
        <w:t>נדרשים</w:t>
      </w:r>
      <w:r w:rsidR="00D3411E" w:rsidRPr="00BD309C">
        <w:rPr>
          <w:sz w:val="24"/>
        </w:rPr>
        <w:t xml:space="preserve"> </w:t>
      </w:r>
      <w:r w:rsidR="00D3411E" w:rsidRPr="00BD309C">
        <w:rPr>
          <w:rFonts w:hint="cs"/>
          <w:sz w:val="24"/>
          <w:rtl/>
        </w:rPr>
        <w:t>לחתום</w:t>
      </w:r>
      <w:r w:rsidR="00D3411E" w:rsidRPr="00BD309C">
        <w:rPr>
          <w:sz w:val="24"/>
        </w:rPr>
        <w:t xml:space="preserve"> </w:t>
      </w:r>
      <w:r w:rsidR="00D3411E" w:rsidRPr="00BD309C">
        <w:rPr>
          <w:rFonts w:hint="cs"/>
          <w:sz w:val="24"/>
          <w:rtl/>
        </w:rPr>
        <w:t>על</w:t>
      </w:r>
      <w:r w:rsidR="00D3411E" w:rsidRPr="00BD309C">
        <w:rPr>
          <w:sz w:val="24"/>
        </w:rPr>
        <w:t xml:space="preserve"> </w:t>
      </w:r>
      <w:r w:rsidR="00D3411E" w:rsidRPr="00BD309C">
        <w:rPr>
          <w:rFonts w:hint="cs"/>
          <w:sz w:val="24"/>
          <w:rtl/>
        </w:rPr>
        <w:t>הטופס</w:t>
      </w:r>
      <w:r w:rsidR="00D3411E" w:rsidRPr="00BD309C">
        <w:rPr>
          <w:sz w:val="24"/>
        </w:rPr>
        <w:t xml:space="preserve"> </w:t>
      </w:r>
      <w:proofErr w:type="spellStart"/>
      <w:r w:rsidR="00D3411E" w:rsidRPr="00BD309C">
        <w:rPr>
          <w:rFonts w:hint="cs"/>
          <w:sz w:val="24"/>
          <w:rtl/>
        </w:rPr>
        <w:t>המצ</w:t>
      </w:r>
      <w:proofErr w:type="spellEnd"/>
      <w:r w:rsidR="00D3411E" w:rsidRPr="00BD309C">
        <w:rPr>
          <w:sz w:val="24"/>
        </w:rPr>
        <w:t>"</w:t>
      </w:r>
      <w:r w:rsidR="00D3411E" w:rsidRPr="00BD309C">
        <w:rPr>
          <w:rFonts w:hint="cs"/>
          <w:sz w:val="24"/>
          <w:rtl/>
        </w:rPr>
        <w:t>ב</w:t>
      </w:r>
      <w:r w:rsidR="00D3411E" w:rsidRPr="00BD309C">
        <w:rPr>
          <w:sz w:val="24"/>
        </w:rPr>
        <w:t xml:space="preserve"> </w:t>
      </w:r>
      <w:r w:rsidR="00D3411E" w:rsidRPr="00BD309C">
        <w:rPr>
          <w:rFonts w:hint="cs"/>
          <w:sz w:val="24"/>
          <w:rtl/>
        </w:rPr>
        <w:t>כנספח</w:t>
      </w:r>
      <w:r w:rsidR="00D3411E" w:rsidRPr="00BD309C">
        <w:rPr>
          <w:sz w:val="24"/>
        </w:rPr>
        <w:t xml:space="preserve"> </w:t>
      </w:r>
      <w:r w:rsidR="00C57BA2" w:rsidRPr="00BD309C">
        <w:rPr>
          <w:rFonts w:hint="cs"/>
          <w:sz w:val="24"/>
          <w:rtl/>
        </w:rPr>
        <w:t>1</w:t>
      </w:r>
      <w:r w:rsidR="00D3411E" w:rsidRPr="00BD309C">
        <w:rPr>
          <w:sz w:val="24"/>
        </w:rPr>
        <w:t xml:space="preserve"> </w:t>
      </w:r>
      <w:r w:rsidR="00D3411E" w:rsidRPr="00BD309C">
        <w:rPr>
          <w:rFonts w:hint="cs"/>
          <w:sz w:val="24"/>
          <w:rtl/>
        </w:rPr>
        <w:t>ולצרפו</w:t>
      </w:r>
      <w:r w:rsidR="00D3411E" w:rsidRPr="00BD309C">
        <w:rPr>
          <w:sz w:val="24"/>
        </w:rPr>
        <w:t xml:space="preserve"> </w:t>
      </w:r>
      <w:r w:rsidR="00D3411E" w:rsidRPr="00BD309C">
        <w:rPr>
          <w:rFonts w:hint="cs"/>
          <w:sz w:val="24"/>
          <w:rtl/>
        </w:rPr>
        <w:t>למסמכי</w:t>
      </w:r>
      <w:r w:rsidR="00D3411E" w:rsidRPr="00BD309C">
        <w:rPr>
          <w:sz w:val="24"/>
        </w:rPr>
        <w:t xml:space="preserve"> </w:t>
      </w:r>
      <w:r w:rsidR="00D3411E" w:rsidRPr="00BD309C">
        <w:rPr>
          <w:rFonts w:hint="cs"/>
          <w:sz w:val="24"/>
          <w:rtl/>
        </w:rPr>
        <w:t>המכרז</w:t>
      </w:r>
      <w:r w:rsidR="00D3411E" w:rsidRPr="00BD309C">
        <w:rPr>
          <w:sz w:val="24"/>
        </w:rPr>
        <w:t xml:space="preserve"> </w:t>
      </w:r>
      <w:r w:rsidR="00D3411E" w:rsidRPr="00BD309C">
        <w:rPr>
          <w:rFonts w:hint="cs"/>
          <w:sz w:val="24"/>
          <w:rtl/>
        </w:rPr>
        <w:t>המוגש</w:t>
      </w:r>
      <w:r w:rsidR="00D3411E" w:rsidRPr="00BD309C">
        <w:rPr>
          <w:sz w:val="24"/>
        </w:rPr>
        <w:t xml:space="preserve"> </w:t>
      </w:r>
      <w:r w:rsidR="00D3411E" w:rsidRPr="00BD309C">
        <w:rPr>
          <w:rFonts w:hint="cs"/>
          <w:sz w:val="24"/>
          <w:rtl/>
        </w:rPr>
        <w:t>על</w:t>
      </w:r>
    </w:p>
    <w:p w:rsidR="00C57BA2" w:rsidRPr="00BD309C" w:rsidRDefault="00245A60" w:rsidP="00BD309C">
      <w:pPr>
        <w:tabs>
          <w:tab w:val="left" w:pos="426"/>
        </w:tabs>
        <w:ind w:left="340" w:right="567" w:hanging="340"/>
        <w:rPr>
          <w:sz w:val="24"/>
        </w:rPr>
      </w:pPr>
      <w:r w:rsidRPr="00BD309C">
        <w:rPr>
          <w:rFonts w:hint="cs"/>
          <w:sz w:val="24"/>
          <w:rtl/>
        </w:rPr>
        <w:tab/>
      </w:r>
      <w:r w:rsidR="00C57BA2" w:rsidRPr="00BD309C">
        <w:rPr>
          <w:rFonts w:hint="cs"/>
          <w:sz w:val="24"/>
          <w:rtl/>
        </w:rPr>
        <w:t>ידכם</w:t>
      </w:r>
      <w:r w:rsidR="00C57BA2" w:rsidRPr="00BD309C">
        <w:rPr>
          <w:sz w:val="24"/>
        </w:rPr>
        <w:t>.</w:t>
      </w:r>
    </w:p>
    <w:p w:rsidR="00245A60" w:rsidRPr="00BD309C" w:rsidRDefault="00D3411E" w:rsidP="00BD309C">
      <w:pPr>
        <w:numPr>
          <w:ilvl w:val="0"/>
          <w:numId w:val="48"/>
        </w:numPr>
        <w:ind w:right="567"/>
        <w:rPr>
          <w:sz w:val="24"/>
        </w:rPr>
      </w:pPr>
      <w:r w:rsidRPr="00BD309C">
        <w:rPr>
          <w:rFonts w:hint="cs"/>
          <w:sz w:val="24"/>
          <w:rtl/>
        </w:rPr>
        <w:t>אלא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אם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נאמר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אחרת</w:t>
      </w:r>
      <w:r w:rsidRPr="00BD309C">
        <w:rPr>
          <w:sz w:val="24"/>
        </w:rPr>
        <w:t xml:space="preserve">, </w:t>
      </w:r>
      <w:r w:rsidRPr="00BD309C">
        <w:rPr>
          <w:rFonts w:hint="cs"/>
          <w:sz w:val="24"/>
          <w:rtl/>
        </w:rPr>
        <w:t>לכל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המונחים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והמושגים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האמורים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במכתב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הבהרה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זה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תהיה</w:t>
      </w:r>
    </w:p>
    <w:p w:rsidR="00C57BA2" w:rsidRPr="00BD309C" w:rsidRDefault="00C57BA2" w:rsidP="00BD309C">
      <w:pPr>
        <w:ind w:right="567" w:firstLine="426"/>
        <w:rPr>
          <w:sz w:val="24"/>
          <w:rtl/>
        </w:rPr>
      </w:pPr>
      <w:r w:rsidRPr="00BD309C">
        <w:rPr>
          <w:rFonts w:hint="cs"/>
          <w:sz w:val="24"/>
          <w:rtl/>
        </w:rPr>
        <w:t>הפרשנות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כאמור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במסמכי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המכרז</w:t>
      </w:r>
      <w:r w:rsidRPr="00BD309C">
        <w:rPr>
          <w:sz w:val="24"/>
        </w:rPr>
        <w:t>.</w:t>
      </w:r>
    </w:p>
    <w:p w:rsidR="00245A60" w:rsidRPr="00BD309C" w:rsidRDefault="00D3411E" w:rsidP="00C57BA2">
      <w:pPr>
        <w:numPr>
          <w:ilvl w:val="0"/>
          <w:numId w:val="48"/>
        </w:numPr>
        <w:rPr>
          <w:sz w:val="24"/>
        </w:rPr>
      </w:pPr>
      <w:r w:rsidRPr="00BD309C">
        <w:rPr>
          <w:rFonts w:hint="cs"/>
          <w:sz w:val="24"/>
          <w:rtl/>
        </w:rPr>
        <w:t>אין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להסתמך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על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כל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פירוש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שניתן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בעל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פה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או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בכתב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או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בכל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דרך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אחרת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על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ידי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מי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מטעם</w:t>
      </w:r>
    </w:p>
    <w:p w:rsidR="00C57BA2" w:rsidRPr="00BD309C" w:rsidRDefault="00C57BA2" w:rsidP="00245A60">
      <w:pPr>
        <w:ind w:left="426"/>
        <w:rPr>
          <w:sz w:val="24"/>
        </w:rPr>
      </w:pPr>
      <w:r w:rsidRPr="00BD309C">
        <w:rPr>
          <w:rFonts w:hint="cs"/>
          <w:sz w:val="24"/>
          <w:rtl/>
        </w:rPr>
        <w:t>המזמין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או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ועדת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המכרזים, ככל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שניתן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, בכל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פורום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או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צורה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שהיא.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השינויים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היחידים</w:t>
      </w:r>
    </w:p>
    <w:p w:rsidR="00C57BA2" w:rsidRPr="00BD309C" w:rsidRDefault="00C57BA2" w:rsidP="00245A60">
      <w:pPr>
        <w:ind w:left="426"/>
        <w:rPr>
          <w:sz w:val="24"/>
        </w:rPr>
      </w:pPr>
      <w:r w:rsidRPr="00BD309C">
        <w:rPr>
          <w:rFonts w:hint="cs"/>
          <w:sz w:val="24"/>
          <w:rtl/>
        </w:rPr>
        <w:t>מהאמור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במסמכי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המכרז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וכן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כל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הפירושים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וההבהרות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להם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הינם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כמפורט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במכתב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הבהרה</w:t>
      </w:r>
    </w:p>
    <w:p w:rsidR="00C57BA2" w:rsidRPr="00BD309C" w:rsidRDefault="00C57BA2" w:rsidP="00245A60">
      <w:pPr>
        <w:ind w:left="284" w:firstLine="142"/>
        <w:rPr>
          <w:sz w:val="24"/>
          <w:rtl/>
        </w:rPr>
      </w:pPr>
      <w:r w:rsidRPr="00BD309C">
        <w:rPr>
          <w:rFonts w:hint="cs"/>
          <w:sz w:val="24"/>
          <w:rtl/>
        </w:rPr>
        <w:t>זה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בלבד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ובמכתבי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הבהרות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נוספים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שיישלחו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מטעם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ועדת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המכרזים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, ככל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שיישלחו</w:t>
      </w:r>
      <w:r w:rsidRPr="00BD309C">
        <w:rPr>
          <w:sz w:val="24"/>
        </w:rPr>
        <w:t>.</w:t>
      </w:r>
    </w:p>
    <w:p w:rsidR="00245A60" w:rsidRPr="00BD309C" w:rsidRDefault="00D3411E" w:rsidP="00C57BA2">
      <w:pPr>
        <w:numPr>
          <w:ilvl w:val="0"/>
          <w:numId w:val="48"/>
        </w:numPr>
        <w:rPr>
          <w:sz w:val="24"/>
        </w:rPr>
      </w:pPr>
      <w:r w:rsidRPr="00BD309C">
        <w:rPr>
          <w:rFonts w:hint="cs"/>
          <w:sz w:val="24"/>
          <w:rtl/>
        </w:rPr>
        <w:t>האמור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במכתב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הבהרה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זה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אינו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משנה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או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גורע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מהאמור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במסמכי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המכרז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אלא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אם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נאמר</w:t>
      </w:r>
    </w:p>
    <w:p w:rsidR="00C57BA2" w:rsidRPr="00BD309C" w:rsidRDefault="00C57BA2" w:rsidP="00245A60">
      <w:pPr>
        <w:ind w:firstLine="426"/>
        <w:rPr>
          <w:sz w:val="24"/>
          <w:rtl/>
        </w:rPr>
      </w:pPr>
      <w:r w:rsidRPr="00BD309C">
        <w:rPr>
          <w:rFonts w:hint="cs"/>
          <w:sz w:val="24"/>
          <w:rtl/>
        </w:rPr>
        <w:t>במפורש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אחרת</w:t>
      </w:r>
      <w:r w:rsidRPr="00BD309C">
        <w:rPr>
          <w:sz w:val="24"/>
        </w:rPr>
        <w:t>.</w:t>
      </w:r>
    </w:p>
    <w:p w:rsidR="00245A60" w:rsidRPr="00BD309C" w:rsidRDefault="00D3411E" w:rsidP="00D81CD1">
      <w:pPr>
        <w:numPr>
          <w:ilvl w:val="0"/>
          <w:numId w:val="48"/>
        </w:numPr>
        <w:rPr>
          <w:sz w:val="24"/>
          <w:rtl/>
        </w:rPr>
      </w:pP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במסמך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זה</w:t>
      </w:r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סה</w:t>
      </w:r>
      <w:r w:rsidRPr="00BD309C">
        <w:rPr>
          <w:sz w:val="24"/>
        </w:rPr>
        <w:t>"</w:t>
      </w:r>
      <w:r w:rsidRPr="00BD309C">
        <w:rPr>
          <w:rFonts w:hint="cs"/>
          <w:sz w:val="24"/>
          <w:rtl/>
        </w:rPr>
        <w:t>כ</w:t>
      </w:r>
      <w:r w:rsidR="00C57BA2" w:rsidRPr="00BD309C">
        <w:rPr>
          <w:sz w:val="24"/>
        </w:rPr>
        <w:t xml:space="preserve"> </w:t>
      </w:r>
      <w:r w:rsidR="00D81CD1">
        <w:rPr>
          <w:sz w:val="24"/>
        </w:rPr>
        <w:t>3</w:t>
      </w:r>
      <w:bookmarkStart w:id="5" w:name="_GoBack"/>
      <w:bookmarkEnd w:id="5"/>
      <w:r w:rsidRPr="00BD309C">
        <w:rPr>
          <w:sz w:val="24"/>
        </w:rPr>
        <w:t xml:space="preserve"> </w:t>
      </w:r>
      <w:r w:rsidRPr="00BD309C">
        <w:rPr>
          <w:rFonts w:hint="cs"/>
          <w:sz w:val="24"/>
          <w:rtl/>
        </w:rPr>
        <w:t>עמודים</w:t>
      </w:r>
      <w:r w:rsidRPr="00BD309C">
        <w:rPr>
          <w:sz w:val="24"/>
        </w:rPr>
        <w:t>.</w:t>
      </w:r>
    </w:p>
    <w:p w:rsidR="0029669C" w:rsidRPr="00BD309C" w:rsidRDefault="00F77F8A" w:rsidP="00FD76B7">
      <w:pPr>
        <w:tabs>
          <w:tab w:val="center" w:pos="4202"/>
          <w:tab w:val="center" w:pos="6186"/>
        </w:tabs>
        <w:spacing w:line="240" w:lineRule="auto"/>
        <w:rPr>
          <w:sz w:val="24"/>
          <w:rtl/>
        </w:rPr>
      </w:pPr>
      <w:r w:rsidRPr="00BD309C">
        <w:rPr>
          <w:noProof/>
          <w:sz w:val="24"/>
          <w:rtl/>
          <w:lang w:eastAsia="en-US"/>
        </w:rPr>
        <w:drawing>
          <wp:anchor distT="0" distB="0" distL="114300" distR="114300" simplePos="0" relativeHeight="251658240" behindDoc="1" locked="0" layoutInCell="1" allowOverlap="1" wp14:anchorId="58134198" wp14:editId="75C84818">
            <wp:simplePos x="0" y="0"/>
            <wp:positionH relativeFrom="column">
              <wp:posOffset>1405855</wp:posOffset>
            </wp:positionH>
            <wp:positionV relativeFrom="paragraph">
              <wp:posOffset>74131</wp:posOffset>
            </wp:positionV>
            <wp:extent cx="946785" cy="842010"/>
            <wp:effectExtent l="0" t="0" r="5715" b="0"/>
            <wp:wrapNone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785" cy="842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7469F" w:rsidRPr="00BD309C" w:rsidRDefault="00C7469F" w:rsidP="001A3747">
      <w:pPr>
        <w:tabs>
          <w:tab w:val="left" w:pos="3486"/>
          <w:tab w:val="left" w:pos="5896"/>
        </w:tabs>
        <w:jc w:val="left"/>
        <w:rPr>
          <w:sz w:val="24"/>
          <w:rtl/>
        </w:rPr>
      </w:pPr>
      <w:r w:rsidRPr="00BD309C">
        <w:rPr>
          <w:rFonts w:hint="cs"/>
          <w:b/>
          <w:bCs/>
          <w:sz w:val="24"/>
          <w:rtl/>
        </w:rPr>
        <w:t xml:space="preserve">                                                    </w:t>
      </w:r>
      <w:r w:rsidR="0029669C" w:rsidRPr="00BD309C">
        <w:rPr>
          <w:rFonts w:hint="cs"/>
          <w:sz w:val="24"/>
          <w:rtl/>
        </w:rPr>
        <w:t xml:space="preserve">                       </w:t>
      </w:r>
      <w:r w:rsidR="001A3747" w:rsidRPr="00BD309C">
        <w:rPr>
          <w:rFonts w:hint="cs"/>
          <w:sz w:val="24"/>
          <w:rtl/>
        </w:rPr>
        <w:t xml:space="preserve"> </w:t>
      </w:r>
      <w:r w:rsidR="0029669C" w:rsidRPr="00BD309C">
        <w:rPr>
          <w:rFonts w:hint="cs"/>
          <w:sz w:val="24"/>
          <w:rtl/>
        </w:rPr>
        <w:t xml:space="preserve"> </w:t>
      </w:r>
      <w:r w:rsidR="00C57BA2" w:rsidRPr="00BD309C">
        <w:rPr>
          <w:rFonts w:hint="cs"/>
          <w:sz w:val="24"/>
          <w:rtl/>
        </w:rPr>
        <w:tab/>
      </w:r>
      <w:r w:rsidR="00E425AA" w:rsidRPr="00BD309C">
        <w:rPr>
          <w:rFonts w:hint="cs"/>
          <w:sz w:val="24"/>
          <w:rtl/>
        </w:rPr>
        <w:tab/>
      </w:r>
      <w:r w:rsidR="0029669C" w:rsidRPr="00BD309C">
        <w:rPr>
          <w:rFonts w:hint="cs"/>
          <w:sz w:val="24"/>
          <w:rtl/>
        </w:rPr>
        <w:t xml:space="preserve">  </w:t>
      </w:r>
      <w:r w:rsidRPr="00BD309C">
        <w:rPr>
          <w:rFonts w:hint="cs"/>
          <w:sz w:val="24"/>
          <w:rtl/>
        </w:rPr>
        <w:t>בכבוד רב,</w:t>
      </w:r>
      <w:r w:rsidR="00F77F8A" w:rsidRPr="00BD309C">
        <w:rPr>
          <w:sz w:val="24"/>
        </w:rPr>
        <w:t xml:space="preserve"> </w:t>
      </w:r>
    </w:p>
    <w:p w:rsidR="00FD76B7" w:rsidRPr="00BD309C" w:rsidRDefault="008907C2" w:rsidP="00C7469F">
      <w:pPr>
        <w:tabs>
          <w:tab w:val="left" w:pos="3486"/>
          <w:tab w:val="left" w:pos="5896"/>
        </w:tabs>
        <w:jc w:val="left"/>
        <w:rPr>
          <w:b/>
          <w:bCs/>
          <w:sz w:val="24"/>
          <w:rtl/>
        </w:rPr>
      </w:pPr>
      <w:r w:rsidRPr="00BD309C">
        <w:rPr>
          <w:rFonts w:hint="cs"/>
          <w:b/>
          <w:bCs/>
          <w:sz w:val="24"/>
          <w:rtl/>
        </w:rPr>
        <w:tab/>
      </w:r>
    </w:p>
    <w:p w:rsidR="00C7469F" w:rsidRPr="00BD309C" w:rsidRDefault="00C7469F" w:rsidP="00E425AA">
      <w:pPr>
        <w:pStyle w:val="a9"/>
        <w:tabs>
          <w:tab w:val="clear" w:pos="4320"/>
          <w:tab w:val="left" w:pos="113"/>
          <w:tab w:val="left" w:pos="192"/>
          <w:tab w:val="center" w:pos="5245"/>
        </w:tabs>
        <w:spacing w:line="240" w:lineRule="auto"/>
        <w:jc w:val="left"/>
        <w:rPr>
          <w:rFonts w:cs="David"/>
          <w:b w:val="0"/>
          <w:bCs w:val="0"/>
          <w:sz w:val="24"/>
          <w:rtl/>
        </w:rPr>
      </w:pPr>
      <w:r w:rsidRPr="00BD309C">
        <w:rPr>
          <w:rFonts w:cs="David" w:hint="cs"/>
          <w:sz w:val="24"/>
          <w:rtl/>
        </w:rPr>
        <w:tab/>
      </w:r>
      <w:r w:rsidRPr="00BD309C">
        <w:rPr>
          <w:rFonts w:cs="David" w:hint="cs"/>
          <w:sz w:val="24"/>
          <w:rtl/>
        </w:rPr>
        <w:tab/>
      </w:r>
      <w:r w:rsidRPr="00BD309C">
        <w:rPr>
          <w:rFonts w:cs="David" w:hint="cs"/>
          <w:sz w:val="24"/>
          <w:rtl/>
        </w:rPr>
        <w:tab/>
      </w:r>
      <w:r w:rsidR="0029669C" w:rsidRPr="00BD309C">
        <w:rPr>
          <w:rFonts w:cs="David" w:hint="cs"/>
          <w:sz w:val="24"/>
          <w:rtl/>
        </w:rPr>
        <w:t xml:space="preserve">                                                            </w:t>
      </w:r>
      <w:r w:rsidR="00576B34" w:rsidRPr="00BD309C">
        <w:rPr>
          <w:rFonts w:cs="David" w:hint="cs"/>
          <w:sz w:val="24"/>
          <w:rtl/>
        </w:rPr>
        <w:t xml:space="preserve"> </w:t>
      </w:r>
      <w:r w:rsidR="00F77F8A" w:rsidRPr="00BD309C">
        <w:rPr>
          <w:rFonts w:cs="David" w:hint="cs"/>
          <w:b w:val="0"/>
          <w:bCs w:val="0"/>
          <w:sz w:val="24"/>
          <w:rtl/>
        </w:rPr>
        <w:t>יובל אורן</w:t>
      </w:r>
      <w:r w:rsidRPr="00BD309C">
        <w:rPr>
          <w:rFonts w:cs="David" w:hint="cs"/>
          <w:b w:val="0"/>
          <w:bCs w:val="0"/>
          <w:sz w:val="24"/>
          <w:rtl/>
        </w:rPr>
        <w:tab/>
      </w:r>
      <w:r w:rsidRPr="00BD309C">
        <w:rPr>
          <w:rFonts w:cs="David" w:hint="cs"/>
          <w:b w:val="0"/>
          <w:bCs w:val="0"/>
          <w:sz w:val="24"/>
          <w:rtl/>
        </w:rPr>
        <w:tab/>
      </w:r>
      <w:r w:rsidRPr="00BD309C">
        <w:rPr>
          <w:rFonts w:cs="David" w:hint="cs"/>
          <w:b w:val="0"/>
          <w:bCs w:val="0"/>
          <w:sz w:val="24"/>
          <w:rtl/>
        </w:rPr>
        <w:tab/>
        <w:t xml:space="preserve">        </w:t>
      </w:r>
      <w:r w:rsidR="00C40B3D" w:rsidRPr="00BD309C">
        <w:rPr>
          <w:rFonts w:cs="David" w:hint="cs"/>
          <w:b w:val="0"/>
          <w:bCs w:val="0"/>
          <w:sz w:val="24"/>
          <w:rtl/>
        </w:rPr>
        <w:tab/>
      </w:r>
      <w:r w:rsidRPr="00BD309C">
        <w:rPr>
          <w:rFonts w:cs="David" w:hint="cs"/>
          <w:b w:val="0"/>
          <w:bCs w:val="0"/>
          <w:sz w:val="24"/>
          <w:rtl/>
        </w:rPr>
        <w:t xml:space="preserve">                                                  </w:t>
      </w:r>
      <w:r w:rsidR="00295EB3" w:rsidRPr="00BD309C">
        <w:rPr>
          <w:rFonts w:cs="David" w:hint="cs"/>
          <w:b w:val="0"/>
          <w:bCs w:val="0"/>
          <w:sz w:val="24"/>
          <w:rtl/>
        </w:rPr>
        <w:t xml:space="preserve">     </w:t>
      </w:r>
      <w:r w:rsidRPr="00BD309C">
        <w:rPr>
          <w:rFonts w:cs="David" w:hint="cs"/>
          <w:b w:val="0"/>
          <w:bCs w:val="0"/>
          <w:sz w:val="24"/>
          <w:rtl/>
        </w:rPr>
        <w:t xml:space="preserve">    </w:t>
      </w:r>
      <w:r w:rsidR="000138AA" w:rsidRPr="00BD309C">
        <w:rPr>
          <w:rFonts w:cs="David" w:hint="cs"/>
          <w:b w:val="0"/>
          <w:bCs w:val="0"/>
          <w:sz w:val="24"/>
          <w:rtl/>
        </w:rPr>
        <w:t xml:space="preserve"> </w:t>
      </w:r>
      <w:r w:rsidR="00F77F8A" w:rsidRPr="00BD309C">
        <w:rPr>
          <w:rFonts w:cs="David" w:hint="cs"/>
          <w:b w:val="0"/>
          <w:bCs w:val="0"/>
          <w:sz w:val="24"/>
          <w:rtl/>
        </w:rPr>
        <w:t>סגן</w:t>
      </w:r>
      <w:r w:rsidR="000138AA" w:rsidRPr="00BD309C">
        <w:rPr>
          <w:rFonts w:cs="David" w:hint="cs"/>
          <w:b w:val="0"/>
          <w:bCs w:val="0"/>
          <w:sz w:val="24"/>
          <w:rtl/>
        </w:rPr>
        <w:t xml:space="preserve"> </w:t>
      </w:r>
      <w:r w:rsidR="00E7473A" w:rsidRPr="00BD309C">
        <w:rPr>
          <w:rFonts w:cs="David" w:hint="cs"/>
          <w:b w:val="0"/>
          <w:bCs w:val="0"/>
          <w:sz w:val="24"/>
          <w:rtl/>
        </w:rPr>
        <w:t xml:space="preserve">מנהל </w:t>
      </w:r>
      <w:r w:rsidR="00422430" w:rsidRPr="00BD309C">
        <w:rPr>
          <w:rFonts w:cs="David" w:hint="cs"/>
          <w:b w:val="0"/>
          <w:bCs w:val="0"/>
          <w:sz w:val="24"/>
          <w:rtl/>
        </w:rPr>
        <w:t>אגף בכיר ארצי</w:t>
      </w:r>
    </w:p>
    <w:p w:rsidR="00132AD1" w:rsidRDefault="00422430" w:rsidP="00E425AA">
      <w:pPr>
        <w:pStyle w:val="a9"/>
        <w:tabs>
          <w:tab w:val="clear" w:pos="4320"/>
          <w:tab w:val="left" w:pos="113"/>
          <w:tab w:val="left" w:pos="192"/>
          <w:tab w:val="center" w:pos="5387"/>
        </w:tabs>
        <w:spacing w:line="240" w:lineRule="auto"/>
        <w:jc w:val="left"/>
        <w:rPr>
          <w:rFonts w:cs="David"/>
          <w:sz w:val="24"/>
          <w:rtl/>
        </w:rPr>
      </w:pPr>
      <w:r w:rsidRPr="00BD309C">
        <w:rPr>
          <w:rFonts w:cs="David" w:hint="cs"/>
          <w:b w:val="0"/>
          <w:bCs w:val="0"/>
          <w:sz w:val="24"/>
          <w:rtl/>
        </w:rPr>
        <w:tab/>
      </w:r>
      <w:r w:rsidRPr="00BD309C">
        <w:rPr>
          <w:rFonts w:cs="David" w:hint="cs"/>
          <w:b w:val="0"/>
          <w:bCs w:val="0"/>
          <w:sz w:val="24"/>
          <w:rtl/>
        </w:rPr>
        <w:tab/>
      </w:r>
      <w:r w:rsidRPr="00BD309C">
        <w:rPr>
          <w:rFonts w:cs="David" w:hint="cs"/>
          <w:b w:val="0"/>
          <w:bCs w:val="0"/>
          <w:sz w:val="24"/>
          <w:rtl/>
        </w:rPr>
        <w:tab/>
        <w:t xml:space="preserve">                                                          לאכיפת דיני התכנון והבנ</w:t>
      </w:r>
      <w:r w:rsidR="00C42CB2" w:rsidRPr="00BD309C">
        <w:rPr>
          <w:rFonts w:cs="David" w:hint="cs"/>
          <w:b w:val="0"/>
          <w:bCs w:val="0"/>
          <w:sz w:val="24"/>
          <w:rtl/>
        </w:rPr>
        <w:t>י</w:t>
      </w:r>
      <w:r w:rsidRPr="00BD309C">
        <w:rPr>
          <w:rFonts w:cs="David" w:hint="cs"/>
          <w:b w:val="0"/>
          <w:bCs w:val="0"/>
          <w:sz w:val="24"/>
          <w:rtl/>
        </w:rPr>
        <w:t>יה</w:t>
      </w:r>
    </w:p>
    <w:p w:rsidR="003D4BD5" w:rsidRDefault="003D4BD5" w:rsidP="00E425AA">
      <w:pPr>
        <w:pStyle w:val="a9"/>
        <w:tabs>
          <w:tab w:val="clear" w:pos="4320"/>
          <w:tab w:val="left" w:pos="113"/>
          <w:tab w:val="left" w:pos="192"/>
          <w:tab w:val="center" w:pos="5387"/>
        </w:tabs>
        <w:spacing w:line="240" w:lineRule="auto"/>
        <w:jc w:val="left"/>
        <w:rPr>
          <w:rFonts w:cs="David"/>
          <w:sz w:val="24"/>
          <w:rtl/>
        </w:rPr>
      </w:pPr>
    </w:p>
    <w:p w:rsidR="003D4BD5" w:rsidRPr="00BD309C" w:rsidRDefault="003D4BD5" w:rsidP="00E425AA">
      <w:pPr>
        <w:pStyle w:val="a9"/>
        <w:tabs>
          <w:tab w:val="clear" w:pos="4320"/>
          <w:tab w:val="left" w:pos="113"/>
          <w:tab w:val="left" w:pos="192"/>
          <w:tab w:val="center" w:pos="5387"/>
        </w:tabs>
        <w:spacing w:line="240" w:lineRule="auto"/>
        <w:jc w:val="left"/>
        <w:rPr>
          <w:rFonts w:cs="David"/>
          <w:sz w:val="24"/>
          <w:rtl/>
        </w:rPr>
      </w:pPr>
    </w:p>
    <w:p w:rsidR="00C459FF" w:rsidRPr="00BD309C" w:rsidRDefault="00C459FF">
      <w:pPr>
        <w:tabs>
          <w:tab w:val="center" w:pos="3918"/>
          <w:tab w:val="center" w:pos="5619"/>
        </w:tabs>
        <w:spacing w:line="240" w:lineRule="auto"/>
        <w:rPr>
          <w:sz w:val="24"/>
          <w:rtl/>
        </w:rPr>
      </w:pPr>
      <w:bookmarkStart w:id="6" w:name="OtherTo"/>
      <w:bookmarkEnd w:id="6"/>
    </w:p>
    <w:p w:rsidR="00C57BA2" w:rsidRPr="00BD309C" w:rsidRDefault="00C3777D" w:rsidP="00C3777D">
      <w:pPr>
        <w:tabs>
          <w:tab w:val="center" w:pos="3918"/>
          <w:tab w:val="center" w:pos="5619"/>
        </w:tabs>
        <w:spacing w:line="240" w:lineRule="auto"/>
        <w:jc w:val="center"/>
        <w:rPr>
          <w:sz w:val="24"/>
          <w:rtl/>
        </w:rPr>
      </w:pPr>
      <w:r w:rsidRPr="00BD309C">
        <w:rPr>
          <w:rFonts w:hint="cs"/>
          <w:b/>
          <w:bCs/>
          <w:sz w:val="24"/>
          <w:u w:val="single"/>
          <w:rtl/>
        </w:rPr>
        <w:lastRenderedPageBreak/>
        <w:t>נספח 1</w:t>
      </w:r>
    </w:p>
    <w:p w:rsidR="00C57BA2" w:rsidRPr="00BD309C" w:rsidRDefault="00C57BA2">
      <w:pPr>
        <w:tabs>
          <w:tab w:val="center" w:pos="3918"/>
          <w:tab w:val="center" w:pos="5619"/>
        </w:tabs>
        <w:spacing w:line="240" w:lineRule="auto"/>
        <w:rPr>
          <w:sz w:val="24"/>
          <w:rtl/>
        </w:rPr>
      </w:pPr>
    </w:p>
    <w:tbl>
      <w:tblPr>
        <w:tblStyle w:val="afc"/>
        <w:tblW w:w="11199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4111"/>
        <w:gridCol w:w="3700"/>
        <w:gridCol w:w="1261"/>
        <w:gridCol w:w="1276"/>
        <w:gridCol w:w="851"/>
      </w:tblGrid>
      <w:tr w:rsidR="00C3777D" w:rsidRPr="00BD309C" w:rsidTr="00C3777D">
        <w:tc>
          <w:tcPr>
            <w:tcW w:w="4111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</w:rPr>
            </w:pPr>
            <w:r w:rsidRPr="00BD309C">
              <w:rPr>
                <w:rFonts w:hint="cs"/>
                <w:b/>
                <w:bCs/>
                <w:sz w:val="24"/>
                <w:rtl/>
              </w:rPr>
              <w:t>תשובה</w:t>
            </w:r>
            <w:r w:rsidRPr="00BD309C">
              <w:rPr>
                <w:b/>
                <w:bCs/>
                <w:sz w:val="24"/>
                <w:rtl/>
              </w:rPr>
              <w:tab/>
            </w:r>
            <w:r w:rsidRPr="00BD309C">
              <w:rPr>
                <w:b/>
                <w:bCs/>
                <w:sz w:val="24"/>
                <w:rtl/>
              </w:rPr>
              <w:tab/>
            </w:r>
            <w:r w:rsidRPr="00BD309C">
              <w:rPr>
                <w:b/>
                <w:bCs/>
                <w:sz w:val="24"/>
                <w:rtl/>
              </w:rPr>
              <w:tab/>
            </w:r>
            <w:r w:rsidRPr="00BD309C">
              <w:rPr>
                <w:b/>
                <w:bCs/>
                <w:sz w:val="24"/>
                <w:rtl/>
              </w:rPr>
              <w:tab/>
            </w:r>
            <w:r w:rsidRPr="00BD309C">
              <w:rPr>
                <w:b/>
                <w:bCs/>
                <w:sz w:val="24"/>
                <w:rtl/>
              </w:rPr>
              <w:tab/>
            </w:r>
            <w:r w:rsidRPr="00BD309C">
              <w:rPr>
                <w:b/>
                <w:bCs/>
                <w:sz w:val="24"/>
                <w:rtl/>
              </w:rPr>
              <w:tab/>
            </w:r>
            <w:r w:rsidRPr="00BD309C">
              <w:rPr>
                <w:b/>
                <w:bCs/>
                <w:sz w:val="24"/>
                <w:rtl/>
              </w:rPr>
              <w:tab/>
            </w:r>
            <w:r w:rsidRPr="00BD309C">
              <w:rPr>
                <w:rFonts w:hint="cs"/>
                <w:b/>
                <w:bCs/>
                <w:sz w:val="24"/>
                <w:rtl/>
              </w:rPr>
              <w:t>התשובה</w:t>
            </w:r>
          </w:p>
        </w:tc>
        <w:tc>
          <w:tcPr>
            <w:tcW w:w="3700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</w:rPr>
            </w:pPr>
            <w:r w:rsidRPr="00BD309C">
              <w:rPr>
                <w:rFonts w:hint="cs"/>
                <w:b/>
                <w:bCs/>
                <w:sz w:val="24"/>
                <w:rtl/>
              </w:rPr>
              <w:t>השאלה</w:t>
            </w:r>
          </w:p>
        </w:tc>
        <w:tc>
          <w:tcPr>
            <w:tcW w:w="1261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</w:rPr>
            </w:pPr>
            <w:r w:rsidRPr="00BD309C">
              <w:rPr>
                <w:rFonts w:hint="cs"/>
                <w:b/>
                <w:bCs/>
                <w:sz w:val="24"/>
                <w:rtl/>
              </w:rPr>
              <w:t>הסעיף אליו מתייחסת השאלה</w:t>
            </w:r>
          </w:p>
        </w:tc>
        <w:tc>
          <w:tcPr>
            <w:tcW w:w="1276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  <w:rtl/>
              </w:rPr>
            </w:pPr>
            <w:r w:rsidRPr="00BD309C">
              <w:rPr>
                <w:rFonts w:hint="cs"/>
                <w:b/>
                <w:bCs/>
                <w:sz w:val="24"/>
                <w:rtl/>
              </w:rPr>
              <w:t>הפרק אליו מתייחסת השאלה ומספרו</w:t>
            </w:r>
          </w:p>
        </w:tc>
        <w:tc>
          <w:tcPr>
            <w:tcW w:w="851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  <w:rtl/>
              </w:rPr>
            </w:pPr>
            <w:r w:rsidRPr="00BD309C">
              <w:rPr>
                <w:rFonts w:hint="cs"/>
                <w:b/>
                <w:bCs/>
                <w:sz w:val="24"/>
                <w:rtl/>
              </w:rPr>
              <w:t>מספר שאלה</w:t>
            </w:r>
          </w:p>
        </w:tc>
      </w:tr>
      <w:tr w:rsidR="00C3777D" w:rsidRPr="00BD309C" w:rsidTr="00BB1B0F">
        <w:trPr>
          <w:trHeight w:val="2579"/>
        </w:trPr>
        <w:tc>
          <w:tcPr>
            <w:tcW w:w="4111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>פוליגונים לצילום ולפענוח יועברו לזוכה בסמוך ולאחר שלב החתימה על החוזה.</w:t>
            </w:r>
          </w:p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 xml:space="preserve">כפי </w:t>
            </w:r>
            <w:proofErr w:type="spellStart"/>
            <w:r w:rsidRPr="00BD309C">
              <w:rPr>
                <w:rFonts w:hint="cs"/>
                <w:sz w:val="24"/>
                <w:rtl/>
              </w:rPr>
              <w:t>שצויין</w:t>
            </w:r>
            <w:proofErr w:type="spellEnd"/>
            <w:r w:rsidRPr="00BD309C">
              <w:rPr>
                <w:rFonts w:hint="cs"/>
                <w:sz w:val="24"/>
                <w:rtl/>
              </w:rPr>
              <w:t xml:space="preserve"> במכרז, המזמין יוכל לשנות את הפוליגונים לצרכיו מעת לעת.</w:t>
            </w:r>
          </w:p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>ככלל, ומבלי לחייב את המזמין, הפוליגונים יתמקדו באזורי הצפון והמרכז (מצפון לבית קמה) בדגש על אזור השרון, הגליל עמקים ומרחבים כפריים נוספים.</w:t>
            </w:r>
          </w:p>
        </w:tc>
        <w:tc>
          <w:tcPr>
            <w:tcW w:w="3700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</w:rPr>
            </w:pPr>
            <w:r w:rsidRPr="00BD309C">
              <w:rPr>
                <w:rFonts w:hint="cs"/>
                <w:sz w:val="24"/>
                <w:rtl/>
              </w:rPr>
              <w:t xml:space="preserve">האם ניתן לקבל פוליגון של השטחים הנדרשים לכיסוי </w:t>
            </w:r>
            <w:proofErr w:type="spellStart"/>
            <w:r w:rsidRPr="00BD309C">
              <w:rPr>
                <w:rFonts w:hint="cs"/>
                <w:sz w:val="24"/>
                <w:rtl/>
              </w:rPr>
              <w:t>הצילומי</w:t>
            </w:r>
            <w:proofErr w:type="spellEnd"/>
            <w:r w:rsidRPr="00BD309C">
              <w:rPr>
                <w:rFonts w:hint="cs"/>
                <w:sz w:val="24"/>
                <w:rtl/>
              </w:rPr>
              <w:t>?</w:t>
            </w:r>
          </w:p>
        </w:tc>
        <w:tc>
          <w:tcPr>
            <w:tcW w:w="1261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sz w:val="24"/>
              </w:rPr>
            </w:pPr>
            <w:r w:rsidRPr="00BD309C">
              <w:rPr>
                <w:sz w:val="24"/>
              </w:rPr>
              <w:t>1</w:t>
            </w:r>
          </w:p>
        </w:tc>
        <w:tc>
          <w:tcPr>
            <w:tcW w:w="1276" w:type="dxa"/>
            <w:vAlign w:val="center"/>
          </w:tcPr>
          <w:p w:rsidR="00C57BA2" w:rsidRPr="00BD309C" w:rsidRDefault="00C57BA2" w:rsidP="000B6734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>א. כללי</w:t>
            </w:r>
          </w:p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>עמוד 28</w:t>
            </w:r>
          </w:p>
        </w:tc>
        <w:tc>
          <w:tcPr>
            <w:tcW w:w="851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</w:rPr>
            </w:pPr>
            <w:r w:rsidRPr="00BD309C">
              <w:rPr>
                <w:b/>
                <w:bCs/>
                <w:sz w:val="24"/>
              </w:rPr>
              <w:t>1</w:t>
            </w:r>
          </w:p>
        </w:tc>
      </w:tr>
      <w:tr w:rsidR="00C3777D" w:rsidRPr="00BD309C" w:rsidTr="00BB1B0F">
        <w:trPr>
          <w:trHeight w:val="1655"/>
        </w:trPr>
        <w:tc>
          <w:tcPr>
            <w:tcW w:w="4111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>לא ניתן לקבל דוגמא נוספת מעבר לדוגמא שניתנה.</w:t>
            </w:r>
          </w:p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>פורמט סופי יאושר ע"י המזמין לאחר החתימה על החוזה.</w:t>
            </w:r>
          </w:p>
        </w:tc>
        <w:tc>
          <w:tcPr>
            <w:tcW w:w="3700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 xml:space="preserve">האם ניתן לקבל דוגמא לדו"ח </w:t>
            </w:r>
            <w:proofErr w:type="spellStart"/>
            <w:r w:rsidRPr="00BD309C">
              <w:rPr>
                <w:rFonts w:hint="cs"/>
                <w:sz w:val="24"/>
                <w:rtl/>
              </w:rPr>
              <w:t>איתורים</w:t>
            </w:r>
            <w:proofErr w:type="spellEnd"/>
            <w:r w:rsidRPr="00BD309C">
              <w:rPr>
                <w:rFonts w:hint="cs"/>
                <w:sz w:val="24"/>
                <w:rtl/>
              </w:rPr>
              <w:t>? מלבד הדוגמא בעמודים 32,33 ?</w:t>
            </w:r>
          </w:p>
        </w:tc>
        <w:tc>
          <w:tcPr>
            <w:tcW w:w="1261" w:type="dxa"/>
            <w:vAlign w:val="center"/>
          </w:tcPr>
          <w:p w:rsidR="00C57BA2" w:rsidRPr="00BD309C" w:rsidRDefault="00C57BA2" w:rsidP="000B6734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sz w:val="24"/>
              </w:rPr>
            </w:pPr>
            <w:r w:rsidRPr="00BD309C">
              <w:rPr>
                <w:rFonts w:hint="cs"/>
                <w:sz w:val="24"/>
                <w:rtl/>
              </w:rPr>
              <w:t>8</w:t>
            </w:r>
          </w:p>
        </w:tc>
        <w:tc>
          <w:tcPr>
            <w:tcW w:w="1276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>ג . הפיענוח עמוד 30</w:t>
            </w:r>
          </w:p>
        </w:tc>
        <w:tc>
          <w:tcPr>
            <w:tcW w:w="851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</w:rPr>
            </w:pPr>
            <w:r w:rsidRPr="00BD309C">
              <w:rPr>
                <w:b/>
                <w:bCs/>
                <w:sz w:val="24"/>
              </w:rPr>
              <w:t>2</w:t>
            </w:r>
          </w:p>
        </w:tc>
      </w:tr>
      <w:tr w:rsidR="00C3777D" w:rsidRPr="00BD309C" w:rsidTr="00C3777D">
        <w:trPr>
          <w:trHeight w:val="2421"/>
        </w:trPr>
        <w:tc>
          <w:tcPr>
            <w:tcW w:w="4111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</w:rPr>
            </w:pPr>
            <w:r w:rsidRPr="00BD309C">
              <w:rPr>
                <w:rFonts w:hint="cs"/>
                <w:sz w:val="24"/>
                <w:rtl/>
              </w:rPr>
              <w:t>הספק יקבל את השכבות מהמזמין.</w:t>
            </w:r>
          </w:p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 xml:space="preserve">שכבת גושים חלקות </w:t>
            </w:r>
            <w:r w:rsidR="00735D80">
              <w:rPr>
                <w:sz w:val="24"/>
                <w:rtl/>
              </w:rPr>
              <w:t>–</w:t>
            </w:r>
            <w:r w:rsidRPr="00BD309C">
              <w:rPr>
                <w:rFonts w:hint="cs"/>
                <w:sz w:val="24"/>
                <w:rtl/>
              </w:rPr>
              <w:t xml:space="preserve"> </w:t>
            </w:r>
            <w:r w:rsidR="00735D80">
              <w:rPr>
                <w:rFonts w:hint="cs"/>
                <w:sz w:val="24"/>
                <w:rtl/>
              </w:rPr>
              <w:t xml:space="preserve">בכפוף לרישיון שימוש. </w:t>
            </w:r>
            <w:r w:rsidRPr="00BD309C">
              <w:rPr>
                <w:rFonts w:hint="cs"/>
                <w:sz w:val="24"/>
                <w:rtl/>
              </w:rPr>
              <w:t>תכניות המתאר המחוזיות ניתנים להורדה מהאינטרנט.</w:t>
            </w:r>
          </w:p>
          <w:p w:rsidR="00C57BA2" w:rsidRPr="00BD309C" w:rsidRDefault="00C57BA2" w:rsidP="00735D80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</w:rPr>
            </w:pPr>
            <w:r w:rsidRPr="00BD309C">
              <w:rPr>
                <w:rFonts w:hint="cs"/>
                <w:sz w:val="24"/>
                <w:rtl/>
              </w:rPr>
              <w:t xml:space="preserve">שכבת בעלויות תינתן </w:t>
            </w:r>
            <w:r w:rsidR="00735D80">
              <w:rPr>
                <w:rFonts w:hint="cs"/>
                <w:sz w:val="24"/>
                <w:rtl/>
              </w:rPr>
              <w:t>במידה ויינתן</w:t>
            </w:r>
            <w:r w:rsidRPr="00BD309C">
              <w:rPr>
                <w:rFonts w:hint="cs"/>
                <w:sz w:val="24"/>
                <w:rtl/>
              </w:rPr>
              <w:t xml:space="preserve"> אישור של רשות מקרקעי ישראל.</w:t>
            </w:r>
          </w:p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>הספק יעשה שימוש בשכבות אך ורק לצורך מתן השירות הנדרש ובכפוף לחתימה על רישיון שימוש.</w:t>
            </w:r>
          </w:p>
        </w:tc>
        <w:tc>
          <w:tcPr>
            <w:tcW w:w="3700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 xml:space="preserve">האם הקבלן יקבל במרוכז את שכבות:  גוש חלקה, </w:t>
            </w:r>
            <w:proofErr w:type="spellStart"/>
            <w:r w:rsidRPr="00BD309C">
              <w:rPr>
                <w:rFonts w:hint="cs"/>
                <w:sz w:val="24"/>
                <w:rtl/>
              </w:rPr>
              <w:t>תמ"מ</w:t>
            </w:r>
            <w:proofErr w:type="spellEnd"/>
            <w:r w:rsidRPr="00BD309C">
              <w:rPr>
                <w:rFonts w:hint="cs"/>
                <w:sz w:val="24"/>
                <w:rtl/>
              </w:rPr>
              <w:t xml:space="preserve"> ובעלויות?</w:t>
            </w:r>
          </w:p>
        </w:tc>
        <w:tc>
          <w:tcPr>
            <w:tcW w:w="1261" w:type="dxa"/>
            <w:vAlign w:val="center"/>
          </w:tcPr>
          <w:p w:rsidR="000B6734" w:rsidRPr="00BD309C" w:rsidRDefault="000B6734" w:rsidP="000B6734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>8 י</w:t>
            </w:r>
          </w:p>
          <w:p w:rsidR="00C57BA2" w:rsidRPr="00BD309C" w:rsidRDefault="000B6734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 xml:space="preserve">8 </w:t>
            </w:r>
            <w:proofErr w:type="spellStart"/>
            <w:r w:rsidRPr="00BD309C">
              <w:rPr>
                <w:rFonts w:hint="cs"/>
                <w:sz w:val="24"/>
                <w:rtl/>
              </w:rPr>
              <w:t>יב</w:t>
            </w:r>
            <w:proofErr w:type="spellEnd"/>
          </w:p>
        </w:tc>
        <w:tc>
          <w:tcPr>
            <w:tcW w:w="1276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>ג.  הפיענוח עמוד 30</w:t>
            </w:r>
          </w:p>
        </w:tc>
        <w:tc>
          <w:tcPr>
            <w:tcW w:w="851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</w:rPr>
            </w:pPr>
            <w:r w:rsidRPr="00BD309C">
              <w:rPr>
                <w:b/>
                <w:bCs/>
                <w:sz w:val="24"/>
              </w:rPr>
              <w:t>3</w:t>
            </w:r>
          </w:p>
        </w:tc>
      </w:tr>
      <w:tr w:rsidR="00C3777D" w:rsidRPr="00BD309C" w:rsidTr="00C3777D">
        <w:trPr>
          <w:trHeight w:val="1265"/>
        </w:trPr>
        <w:tc>
          <w:tcPr>
            <w:tcW w:w="4111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</w:rPr>
            </w:pPr>
            <w:r w:rsidRPr="00BD309C">
              <w:rPr>
                <w:rFonts w:hint="cs"/>
                <w:sz w:val="24"/>
                <w:rtl/>
              </w:rPr>
              <w:t>תכניות המתאר המחוזיות מעוגנות. יתכן ויידרש לעגן תכניות מתאר מקומיות.</w:t>
            </w:r>
          </w:p>
        </w:tc>
        <w:tc>
          <w:tcPr>
            <w:tcW w:w="3700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 xml:space="preserve">האם </w:t>
            </w:r>
            <w:proofErr w:type="spellStart"/>
            <w:r w:rsidRPr="00BD309C">
              <w:rPr>
                <w:rFonts w:hint="cs"/>
                <w:sz w:val="24"/>
                <w:rtl/>
              </w:rPr>
              <w:t>תוכניות</w:t>
            </w:r>
            <w:proofErr w:type="spellEnd"/>
            <w:r w:rsidRPr="00BD309C">
              <w:rPr>
                <w:rFonts w:hint="cs"/>
                <w:sz w:val="24"/>
                <w:rtl/>
              </w:rPr>
              <w:t xml:space="preserve"> המתאר מעוגנות או נדרשות לעיגון וקליטה?</w:t>
            </w:r>
          </w:p>
        </w:tc>
        <w:tc>
          <w:tcPr>
            <w:tcW w:w="1261" w:type="dxa"/>
            <w:vAlign w:val="center"/>
          </w:tcPr>
          <w:p w:rsidR="00C57BA2" w:rsidRPr="00BD309C" w:rsidRDefault="000B6734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>9 ב</w:t>
            </w:r>
          </w:p>
        </w:tc>
        <w:tc>
          <w:tcPr>
            <w:tcW w:w="1276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>ג . הפיענוח 31</w:t>
            </w:r>
          </w:p>
        </w:tc>
        <w:tc>
          <w:tcPr>
            <w:tcW w:w="851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</w:rPr>
            </w:pPr>
            <w:r w:rsidRPr="00BD309C">
              <w:rPr>
                <w:b/>
                <w:bCs/>
                <w:sz w:val="24"/>
              </w:rPr>
              <w:t>4</w:t>
            </w:r>
          </w:p>
        </w:tc>
      </w:tr>
      <w:tr w:rsidR="00C3777D" w:rsidRPr="00BD309C" w:rsidTr="00BB1B0F">
        <w:trPr>
          <w:trHeight w:val="1857"/>
        </w:trPr>
        <w:tc>
          <w:tcPr>
            <w:tcW w:w="4111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</w:rPr>
            </w:pPr>
            <w:r w:rsidRPr="00BD309C">
              <w:rPr>
                <w:rFonts w:hint="cs"/>
                <w:sz w:val="24"/>
                <w:rtl/>
              </w:rPr>
              <w:t>הסריקה הינה במשמעות של חיפוש ואיתור שינויים של חריגות בנייה על בסיס ממצאי הפענוח כפי שמופיע במפרט הפענוח.</w:t>
            </w:r>
          </w:p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</w:rPr>
            </w:pPr>
            <w:r w:rsidRPr="00BD309C">
              <w:rPr>
                <w:rFonts w:hint="cs"/>
                <w:sz w:val="24"/>
                <w:rtl/>
              </w:rPr>
              <w:t xml:space="preserve">אין הכוונה סריקה במשמעות   </w:t>
            </w:r>
            <w:r w:rsidRPr="00BD309C">
              <w:rPr>
                <w:sz w:val="24"/>
              </w:rPr>
              <w:t xml:space="preserve">  </w:t>
            </w:r>
            <w:r w:rsidR="00C3777D" w:rsidRPr="00BD309C">
              <w:rPr>
                <w:sz w:val="24"/>
              </w:rPr>
              <w:t>Scanning</w:t>
            </w:r>
            <w:r w:rsidR="00C3777D" w:rsidRPr="00BD309C">
              <w:rPr>
                <w:rFonts w:hint="cs"/>
                <w:sz w:val="24"/>
                <w:rtl/>
              </w:rPr>
              <w:t xml:space="preserve"> </w:t>
            </w:r>
            <w:r w:rsidRPr="00BD309C">
              <w:rPr>
                <w:rFonts w:hint="cs"/>
                <w:sz w:val="24"/>
                <w:rtl/>
              </w:rPr>
              <w:t>באנגלית</w:t>
            </w:r>
            <w:r w:rsidRPr="00BD309C">
              <w:rPr>
                <w:sz w:val="24"/>
              </w:rPr>
              <w:t xml:space="preserve"> </w:t>
            </w:r>
          </w:p>
        </w:tc>
        <w:tc>
          <w:tcPr>
            <w:tcW w:w="3700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>מהם החומרים הנדרשים לסריקה,  ומה היקפם?</w:t>
            </w:r>
          </w:p>
        </w:tc>
        <w:tc>
          <w:tcPr>
            <w:tcW w:w="1261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>סעיף ב בהצעה הכספית</w:t>
            </w:r>
          </w:p>
        </w:tc>
        <w:tc>
          <w:tcPr>
            <w:tcW w:w="1276" w:type="dxa"/>
            <w:vAlign w:val="center"/>
          </w:tcPr>
          <w:p w:rsidR="00C57BA2" w:rsidRPr="00BD309C" w:rsidRDefault="00C57BA2" w:rsidP="005A5B44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>ג</w:t>
            </w:r>
            <w:r w:rsidR="005A5B44" w:rsidRPr="00BD309C">
              <w:rPr>
                <w:rFonts w:hint="cs"/>
                <w:sz w:val="24"/>
                <w:rtl/>
              </w:rPr>
              <w:t>.</w:t>
            </w:r>
            <w:r w:rsidRPr="00BD309C">
              <w:rPr>
                <w:rFonts w:hint="cs"/>
                <w:sz w:val="24"/>
                <w:rtl/>
              </w:rPr>
              <w:t xml:space="preserve">  </w:t>
            </w:r>
            <w:r w:rsidR="000B6734" w:rsidRPr="00BD309C">
              <w:rPr>
                <w:rFonts w:hint="cs"/>
                <w:sz w:val="24"/>
                <w:rtl/>
              </w:rPr>
              <w:t>ה</w:t>
            </w:r>
            <w:r w:rsidRPr="00BD309C">
              <w:rPr>
                <w:rFonts w:hint="cs"/>
                <w:sz w:val="24"/>
                <w:rtl/>
              </w:rPr>
              <w:t>פיענוח</w:t>
            </w:r>
          </w:p>
          <w:p w:rsidR="005A5B44" w:rsidRPr="00BD309C" w:rsidRDefault="005A5B44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sz w:val="24"/>
                <w:rtl/>
              </w:rPr>
            </w:pPr>
          </w:p>
          <w:p w:rsidR="00C57BA2" w:rsidRPr="00BD309C" w:rsidRDefault="005A5B44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 xml:space="preserve">נספח </w:t>
            </w:r>
            <w:r w:rsidR="00C57BA2" w:rsidRPr="00BD309C">
              <w:rPr>
                <w:rFonts w:hint="cs"/>
                <w:sz w:val="24"/>
                <w:rtl/>
              </w:rPr>
              <w:t>ה</w:t>
            </w:r>
            <w:r w:rsidRPr="00BD309C">
              <w:rPr>
                <w:rFonts w:hint="cs"/>
                <w:sz w:val="24"/>
                <w:rtl/>
              </w:rPr>
              <w:t>'</w:t>
            </w:r>
            <w:r w:rsidR="00C57BA2" w:rsidRPr="00BD309C">
              <w:rPr>
                <w:rFonts w:hint="cs"/>
                <w:sz w:val="24"/>
                <w:rtl/>
              </w:rPr>
              <w:t>-  ה</w:t>
            </w:r>
            <w:r w:rsidRPr="00BD309C">
              <w:rPr>
                <w:rFonts w:hint="cs"/>
                <w:sz w:val="24"/>
                <w:rtl/>
              </w:rPr>
              <w:t>ה</w:t>
            </w:r>
            <w:r w:rsidR="00C57BA2" w:rsidRPr="00BD309C">
              <w:rPr>
                <w:rFonts w:hint="cs"/>
                <w:sz w:val="24"/>
                <w:rtl/>
              </w:rPr>
              <w:t xml:space="preserve">צעה </w:t>
            </w:r>
            <w:r w:rsidRPr="00BD309C">
              <w:rPr>
                <w:rFonts w:hint="cs"/>
                <w:sz w:val="24"/>
                <w:rtl/>
              </w:rPr>
              <w:t>ה</w:t>
            </w:r>
            <w:r w:rsidR="00C57BA2" w:rsidRPr="00BD309C">
              <w:rPr>
                <w:rFonts w:hint="cs"/>
                <w:sz w:val="24"/>
                <w:rtl/>
              </w:rPr>
              <w:t>כספית</w:t>
            </w:r>
          </w:p>
        </w:tc>
        <w:tc>
          <w:tcPr>
            <w:tcW w:w="851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</w:rPr>
            </w:pPr>
            <w:r w:rsidRPr="00BD309C">
              <w:rPr>
                <w:b/>
                <w:bCs/>
                <w:sz w:val="24"/>
              </w:rPr>
              <w:t>5</w:t>
            </w:r>
          </w:p>
        </w:tc>
      </w:tr>
      <w:tr w:rsidR="00C3777D" w:rsidRPr="00BD309C" w:rsidTr="00C3777D">
        <w:trPr>
          <w:trHeight w:val="1439"/>
        </w:trPr>
        <w:tc>
          <w:tcPr>
            <w:tcW w:w="4111" w:type="dxa"/>
            <w:vAlign w:val="center"/>
          </w:tcPr>
          <w:p w:rsidR="00C57BA2" w:rsidRPr="00BD309C" w:rsidRDefault="002D187D" w:rsidP="002D18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</w:rPr>
            </w:pPr>
            <w:r>
              <w:rPr>
                <w:rFonts w:hint="cs"/>
                <w:sz w:val="24"/>
                <w:rtl/>
              </w:rPr>
              <w:t xml:space="preserve">ועדת תכנון נכללת בהגדרה של </w:t>
            </w:r>
            <w:r w:rsidR="00C57BA2" w:rsidRPr="00BD309C">
              <w:rPr>
                <w:rFonts w:hint="cs"/>
                <w:sz w:val="24"/>
                <w:rtl/>
              </w:rPr>
              <w:t>גוף ציבורי</w:t>
            </w:r>
            <w:r>
              <w:rPr>
                <w:rFonts w:hint="cs"/>
                <w:sz w:val="24"/>
                <w:rtl/>
              </w:rPr>
              <w:t xml:space="preserve"> לצורך בחינת תנאי הסף.</w:t>
            </w:r>
          </w:p>
        </w:tc>
        <w:tc>
          <w:tcPr>
            <w:tcW w:w="3700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>האם ועדה מרחבית לתכנון ובניה נכללת בקטגוריה של  גוף ציבורי?</w:t>
            </w:r>
          </w:p>
        </w:tc>
        <w:tc>
          <w:tcPr>
            <w:tcW w:w="1261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sz w:val="24"/>
              </w:rPr>
            </w:pPr>
            <w:r w:rsidRPr="00BD309C">
              <w:rPr>
                <w:sz w:val="24"/>
              </w:rPr>
              <w:t>4.2</w:t>
            </w:r>
          </w:p>
        </w:tc>
        <w:tc>
          <w:tcPr>
            <w:tcW w:w="1276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sz w:val="24"/>
                <w:rtl/>
              </w:rPr>
            </w:pPr>
            <w:r w:rsidRPr="00BD309C">
              <w:rPr>
                <w:rFonts w:hint="cs"/>
                <w:sz w:val="24"/>
                <w:rtl/>
              </w:rPr>
              <w:t>תנאי סף</w:t>
            </w:r>
            <w:r w:rsidR="00C3777D" w:rsidRPr="00BD309C">
              <w:rPr>
                <w:rFonts w:hint="cs"/>
                <w:sz w:val="24"/>
                <w:rtl/>
              </w:rPr>
              <w:t xml:space="preserve">       </w:t>
            </w:r>
            <w:r w:rsidRPr="00BD309C">
              <w:rPr>
                <w:rFonts w:hint="cs"/>
                <w:sz w:val="24"/>
                <w:rtl/>
              </w:rPr>
              <w:t>( עמוד 3)</w:t>
            </w:r>
          </w:p>
        </w:tc>
        <w:tc>
          <w:tcPr>
            <w:tcW w:w="851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</w:rPr>
            </w:pPr>
            <w:r w:rsidRPr="00BD309C">
              <w:rPr>
                <w:b/>
                <w:bCs/>
                <w:sz w:val="24"/>
              </w:rPr>
              <w:t>6</w:t>
            </w:r>
          </w:p>
        </w:tc>
      </w:tr>
    </w:tbl>
    <w:p w:rsidR="00BD309C" w:rsidRDefault="00BD309C" w:rsidP="00BB1B0F">
      <w:pPr>
        <w:overflowPunct/>
        <w:autoSpaceDE/>
        <w:autoSpaceDN/>
        <w:adjustRightInd/>
        <w:spacing w:after="200" w:line="276" w:lineRule="auto"/>
        <w:ind w:left="-1" w:right="567"/>
        <w:jc w:val="left"/>
        <w:textAlignment w:val="auto"/>
        <w:rPr>
          <w:rFonts w:ascii="Calibri" w:eastAsia="Calibri" w:hAnsi="Calibri"/>
          <w:b/>
          <w:bCs/>
          <w:sz w:val="24"/>
          <w:u w:val="single"/>
          <w:rtl/>
          <w:lang w:eastAsia="en-US"/>
        </w:rPr>
      </w:pPr>
    </w:p>
    <w:p w:rsidR="00BB1B0F" w:rsidRPr="00BD309C" w:rsidRDefault="00D61355" w:rsidP="00D61355">
      <w:pPr>
        <w:overflowPunct/>
        <w:autoSpaceDE/>
        <w:autoSpaceDN/>
        <w:adjustRightInd/>
        <w:spacing w:after="200" w:line="276" w:lineRule="auto"/>
        <w:ind w:left="-1" w:right="567"/>
        <w:jc w:val="left"/>
        <w:textAlignment w:val="auto"/>
        <w:rPr>
          <w:rFonts w:ascii="Calibri" w:eastAsia="Calibri" w:hAnsi="Calibri"/>
          <w:b/>
          <w:bCs/>
          <w:sz w:val="24"/>
          <w:u w:val="single"/>
          <w:rtl/>
          <w:lang w:eastAsia="en-US"/>
        </w:rPr>
      </w:pPr>
      <w:r>
        <w:rPr>
          <w:rFonts w:ascii="Calibri" w:eastAsia="Calibri" w:hAnsi="Calibri" w:hint="cs"/>
          <w:b/>
          <w:bCs/>
          <w:sz w:val="24"/>
          <w:u w:val="single"/>
          <w:rtl/>
          <w:lang w:eastAsia="en-US"/>
        </w:rPr>
        <w:lastRenderedPageBreak/>
        <w:t>הבהרות ו</w:t>
      </w:r>
      <w:r w:rsidR="00BB1B0F" w:rsidRPr="00BD309C">
        <w:rPr>
          <w:rFonts w:ascii="Calibri" w:eastAsia="Calibri" w:hAnsi="Calibri" w:hint="cs"/>
          <w:b/>
          <w:bCs/>
          <w:sz w:val="24"/>
          <w:u w:val="single"/>
          <w:rtl/>
          <w:lang w:eastAsia="en-US"/>
        </w:rPr>
        <w:t xml:space="preserve">שינויים </w:t>
      </w:r>
      <w:r>
        <w:rPr>
          <w:rFonts w:ascii="Calibri" w:eastAsia="Calibri" w:hAnsi="Calibri" w:hint="cs"/>
          <w:b/>
          <w:bCs/>
          <w:sz w:val="24"/>
          <w:u w:val="single"/>
          <w:rtl/>
          <w:lang w:eastAsia="en-US"/>
        </w:rPr>
        <w:t>במסמכי המכרז</w:t>
      </w:r>
      <w:r w:rsidR="00BB1B0F" w:rsidRPr="00BD309C">
        <w:rPr>
          <w:rFonts w:ascii="Calibri" w:eastAsia="Calibri" w:hAnsi="Calibri" w:hint="cs"/>
          <w:b/>
          <w:bCs/>
          <w:sz w:val="24"/>
          <w:u w:val="single"/>
          <w:rtl/>
          <w:lang w:eastAsia="en-US"/>
        </w:rPr>
        <w:t>:</w:t>
      </w:r>
    </w:p>
    <w:p w:rsidR="00241574" w:rsidRDefault="00241574" w:rsidP="000C6466">
      <w:pPr>
        <w:pStyle w:val="aff"/>
        <w:numPr>
          <w:ilvl w:val="0"/>
          <w:numId w:val="49"/>
        </w:numPr>
        <w:overflowPunct/>
        <w:autoSpaceDE/>
        <w:autoSpaceDN/>
        <w:adjustRightInd/>
        <w:spacing w:after="120"/>
        <w:ind w:left="357" w:right="567" w:hanging="357"/>
        <w:jc w:val="left"/>
        <w:textAlignment w:val="auto"/>
        <w:rPr>
          <w:rFonts w:ascii="Calibri" w:eastAsia="Calibri" w:hAnsi="Calibri"/>
          <w:color w:val="000000" w:themeColor="text1"/>
          <w:sz w:val="24"/>
          <w:lang w:eastAsia="en-US"/>
        </w:rPr>
      </w:pPr>
      <w:r>
        <w:rPr>
          <w:rFonts w:ascii="Calibri" w:eastAsia="Calibri" w:hAnsi="Calibri" w:hint="cs"/>
          <w:b/>
          <w:bCs/>
          <w:color w:val="000000" w:themeColor="text1"/>
          <w:sz w:val="24"/>
          <w:u w:val="single"/>
          <w:rtl/>
          <w:lang w:eastAsia="en-US"/>
        </w:rPr>
        <w:t>היחידה רשאית להעביר את התוצרים לגופים נוספים.</w:t>
      </w:r>
    </w:p>
    <w:p w:rsidR="00241574" w:rsidRDefault="00241574" w:rsidP="00241574">
      <w:pPr>
        <w:pStyle w:val="aff"/>
        <w:overflowPunct/>
        <w:autoSpaceDE/>
        <w:autoSpaceDN/>
        <w:adjustRightInd/>
        <w:spacing w:after="120"/>
        <w:ind w:left="357" w:right="567"/>
        <w:jc w:val="left"/>
        <w:textAlignment w:val="auto"/>
        <w:rPr>
          <w:rFonts w:ascii="Calibri" w:eastAsia="Calibri" w:hAnsi="Calibri"/>
          <w:sz w:val="24"/>
          <w:rtl/>
          <w:lang w:eastAsia="en-US"/>
        </w:rPr>
      </w:pPr>
    </w:p>
    <w:p w:rsidR="009328C3" w:rsidRDefault="009328C3" w:rsidP="009328C3">
      <w:pPr>
        <w:pStyle w:val="aff"/>
        <w:overflowPunct/>
        <w:autoSpaceDE/>
        <w:autoSpaceDN/>
        <w:adjustRightInd/>
        <w:spacing w:after="120"/>
        <w:ind w:left="357" w:right="567"/>
        <w:jc w:val="left"/>
        <w:textAlignment w:val="auto"/>
        <w:rPr>
          <w:rFonts w:ascii="Calibri" w:eastAsia="Calibri" w:hAnsi="Calibri" w:hint="cs"/>
          <w:b/>
          <w:bCs/>
          <w:color w:val="000000" w:themeColor="text1"/>
          <w:sz w:val="24"/>
          <w:u w:val="single"/>
          <w:rtl/>
          <w:lang w:eastAsia="en-US"/>
        </w:rPr>
      </w:pPr>
      <w:r>
        <w:rPr>
          <w:rFonts w:ascii="Calibri" w:eastAsia="Calibri" w:hAnsi="Calibri" w:hint="cs"/>
          <w:sz w:val="24"/>
          <w:rtl/>
          <w:lang w:eastAsia="en-US"/>
        </w:rPr>
        <w:t>סעיף ד'12 במפרט השירותים הנדרשים, נספח ב' ימחק ובמקומו יבוא:</w:t>
      </w:r>
    </w:p>
    <w:p w:rsidR="00241574" w:rsidRDefault="00BB1B0F" w:rsidP="009328C3">
      <w:pPr>
        <w:pStyle w:val="aff"/>
        <w:overflowPunct/>
        <w:autoSpaceDE/>
        <w:autoSpaceDN/>
        <w:adjustRightInd/>
        <w:spacing w:after="120"/>
        <w:ind w:left="357" w:right="567"/>
        <w:jc w:val="left"/>
        <w:textAlignment w:val="auto"/>
        <w:rPr>
          <w:rFonts w:ascii="Calibri" w:eastAsia="Calibri" w:hAnsi="Calibri"/>
          <w:b/>
          <w:bCs/>
          <w:color w:val="000000" w:themeColor="text1"/>
          <w:sz w:val="24"/>
          <w:u w:val="single"/>
          <w:lang w:eastAsia="en-US"/>
        </w:rPr>
      </w:pPr>
      <w:r w:rsidRPr="003D4BD5">
        <w:rPr>
          <w:rFonts w:ascii="Calibri" w:eastAsia="Calibri" w:hAnsi="Calibri" w:hint="cs"/>
          <w:b/>
          <w:bCs/>
          <w:color w:val="000000" w:themeColor="text1"/>
          <w:sz w:val="24"/>
          <w:u w:val="single"/>
          <w:rtl/>
          <w:lang w:eastAsia="en-US"/>
        </w:rPr>
        <w:t xml:space="preserve">הבעלות בתוצרים </w:t>
      </w:r>
      <w:r w:rsidRPr="003D4BD5">
        <w:rPr>
          <w:rFonts w:ascii="Calibri" w:eastAsia="Calibri" w:hAnsi="Calibri"/>
          <w:b/>
          <w:bCs/>
          <w:color w:val="000000" w:themeColor="text1"/>
          <w:sz w:val="24"/>
          <w:u w:val="single"/>
          <w:rtl/>
          <w:lang w:eastAsia="en-US"/>
        </w:rPr>
        <w:t>–</w:t>
      </w:r>
      <w:r w:rsidRPr="003D4BD5">
        <w:rPr>
          <w:rFonts w:ascii="Calibri" w:eastAsia="Calibri" w:hAnsi="Calibri" w:hint="cs"/>
          <w:b/>
          <w:bCs/>
          <w:color w:val="000000" w:themeColor="text1"/>
          <w:sz w:val="24"/>
          <w:u w:val="single"/>
          <w:rtl/>
          <w:lang w:eastAsia="en-US"/>
        </w:rPr>
        <w:t xml:space="preserve"> של המזמין</w:t>
      </w:r>
    </w:p>
    <w:p w:rsidR="00BB1B0F" w:rsidRPr="00241574" w:rsidRDefault="00241574" w:rsidP="00E15545">
      <w:pPr>
        <w:pStyle w:val="aff"/>
        <w:overflowPunct/>
        <w:autoSpaceDE/>
        <w:autoSpaceDN/>
        <w:adjustRightInd/>
        <w:spacing w:after="120"/>
        <w:ind w:left="357" w:right="567"/>
        <w:textAlignment w:val="auto"/>
        <w:rPr>
          <w:rFonts w:ascii="Calibri" w:eastAsia="Calibri" w:hAnsi="Calibri"/>
          <w:b/>
          <w:bCs/>
          <w:color w:val="000000" w:themeColor="text1"/>
          <w:sz w:val="24"/>
          <w:u w:val="single"/>
          <w:rtl/>
          <w:lang w:eastAsia="en-US"/>
        </w:rPr>
      </w:pPr>
      <w:proofErr w:type="gramStart"/>
      <w:r w:rsidRPr="00241574">
        <w:rPr>
          <w:rFonts w:ascii="Calibri" w:eastAsia="Calibri" w:hAnsi="Calibri"/>
          <w:b/>
          <w:bCs/>
          <w:color w:val="000000" w:themeColor="text1"/>
          <w:sz w:val="24"/>
          <w:lang w:eastAsia="en-US"/>
        </w:rPr>
        <w:t>"</w:t>
      </w:r>
      <w:r w:rsidR="00BB1B0F" w:rsidRPr="00241574">
        <w:rPr>
          <w:rFonts w:ascii="Calibri" w:eastAsia="Calibri" w:hAnsi="Calibri"/>
          <w:b/>
          <w:bCs/>
          <w:color w:val="000000" w:themeColor="text1"/>
          <w:sz w:val="24"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מובהר</w:t>
      </w:r>
      <w:proofErr w:type="gramEnd"/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 xml:space="preserve"> במפורש 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כי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כל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התוצרים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שנדרשים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 xml:space="preserve">כמפורט בנספח זה לעיל, יהיו 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שייכים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למזמין ויהיו לקניינו הבלעדי.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 xml:space="preserve">המזמין יהיה רשאי לעשות בהם שימוש </w:t>
      </w:r>
      <w:r w:rsidR="00E15545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בהתאם לשיקול דעתו ולצורך ביצוע תפקידי היחידה ובכלל זה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להטמיע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את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המידע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במערכות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נוספות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שקיימות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 xml:space="preserve">או יהיו קיימות </w:t>
      </w:r>
      <w:r w:rsidR="00E15545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לגורמים ציבורי</w:t>
      </w:r>
      <w:r w:rsidR="009328C3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י</w:t>
      </w:r>
      <w:r w:rsidR="00E15545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 xml:space="preserve">ם אחרים,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ללא צורך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באישור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הספק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.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הספק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מתחייב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לספק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את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כל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הנתונים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המתבקשים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על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מנת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לאפשר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יכולת</w:t>
      </w:r>
      <w:r w:rsidR="00BB1B0F" w:rsidRPr="00241574">
        <w:rPr>
          <w:rFonts w:ascii="Calibri" w:eastAsia="Calibri" w:hAnsi="Calibri"/>
          <w:color w:val="000000" w:themeColor="text1"/>
          <w:sz w:val="24"/>
          <w:rtl/>
          <w:lang w:eastAsia="en-US"/>
        </w:rPr>
        <w:t xml:space="preserve"> 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זו</w:t>
      </w:r>
      <w:r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"</w:t>
      </w:r>
      <w:r w:rsidR="00BB1B0F" w:rsidRPr="00241574">
        <w:rPr>
          <w:rFonts w:ascii="Calibri" w:eastAsia="Calibri" w:hAnsi="Calibri" w:hint="cs"/>
          <w:color w:val="000000" w:themeColor="text1"/>
          <w:sz w:val="24"/>
          <w:rtl/>
          <w:lang w:eastAsia="en-US"/>
        </w:rPr>
        <w:t>.</w:t>
      </w:r>
    </w:p>
    <w:p w:rsidR="00BB1B0F" w:rsidRPr="00BD309C" w:rsidRDefault="00BB1B0F" w:rsidP="003D4BD5">
      <w:pPr>
        <w:overflowPunct/>
        <w:autoSpaceDE/>
        <w:autoSpaceDN/>
        <w:adjustRightInd/>
        <w:spacing w:line="240" w:lineRule="auto"/>
        <w:ind w:left="426"/>
        <w:jc w:val="left"/>
        <w:textAlignment w:val="auto"/>
        <w:rPr>
          <w:rFonts w:ascii="Arial" w:eastAsia="Calibri" w:hAnsi="Arial"/>
          <w:sz w:val="24"/>
          <w:rtl/>
          <w:lang w:eastAsia="en-US"/>
        </w:rPr>
      </w:pPr>
    </w:p>
    <w:p w:rsidR="00BB1B0F" w:rsidRPr="00BD309C" w:rsidRDefault="00BB1B0F" w:rsidP="00C70B5B">
      <w:pPr>
        <w:overflowPunct/>
        <w:autoSpaceDE/>
        <w:autoSpaceDN/>
        <w:adjustRightInd/>
        <w:spacing w:after="120"/>
        <w:ind w:left="340" w:right="567" w:hanging="340"/>
        <w:jc w:val="left"/>
        <w:textAlignment w:val="auto"/>
        <w:rPr>
          <w:rFonts w:ascii="Arial" w:hAnsi="Arial"/>
          <w:b/>
          <w:bCs/>
          <w:kern w:val="32"/>
          <w:sz w:val="24"/>
          <w:u w:val="single"/>
          <w:rtl/>
        </w:rPr>
      </w:pPr>
      <w:r w:rsidRPr="00BD309C">
        <w:rPr>
          <w:rFonts w:ascii="Calibri" w:eastAsia="Calibri" w:hAnsi="Calibri" w:hint="cs"/>
          <w:b/>
          <w:bCs/>
          <w:sz w:val="24"/>
          <w:rtl/>
          <w:lang w:eastAsia="en-US"/>
        </w:rPr>
        <w:t>2.</w:t>
      </w:r>
      <w:bookmarkStart w:id="7" w:name="_Toc370217551"/>
      <w:r w:rsidR="00BD309C">
        <w:rPr>
          <w:rFonts w:ascii="Arial" w:hAnsi="Arial" w:hint="cs"/>
          <w:b/>
          <w:bCs/>
          <w:kern w:val="32"/>
          <w:sz w:val="24"/>
          <w:rtl/>
        </w:rPr>
        <w:t xml:space="preserve"> </w:t>
      </w:r>
      <w:r w:rsidR="000C6466">
        <w:rPr>
          <w:rFonts w:ascii="Arial" w:hAnsi="Arial" w:hint="cs"/>
          <w:b/>
          <w:bCs/>
          <w:kern w:val="32"/>
          <w:sz w:val="24"/>
          <w:rtl/>
        </w:rPr>
        <w:t xml:space="preserve"> </w:t>
      </w:r>
      <w:r w:rsidR="00C70B5B">
        <w:rPr>
          <w:rFonts w:ascii="Arial" w:hAnsi="Arial" w:hint="cs"/>
          <w:b/>
          <w:bCs/>
          <w:kern w:val="32"/>
          <w:sz w:val="24"/>
          <w:u w:val="single"/>
          <w:rtl/>
        </w:rPr>
        <w:t>הבהרה לגבי תנאי הסף בסעיף 4.2</w:t>
      </w:r>
    </w:p>
    <w:p w:rsidR="00BB1B0F" w:rsidRPr="00BD309C" w:rsidRDefault="00C70B5B" w:rsidP="00501F38">
      <w:pPr>
        <w:keepNext/>
        <w:keepLines/>
        <w:overflowPunct/>
        <w:autoSpaceDE/>
        <w:autoSpaceDN/>
        <w:adjustRightInd/>
        <w:spacing w:before="240" w:afterLines="120" w:after="288"/>
        <w:ind w:left="284" w:right="567"/>
        <w:textAlignment w:val="auto"/>
        <w:outlineLvl w:val="0"/>
        <w:rPr>
          <w:rFonts w:ascii="Arial" w:eastAsia="Calibri" w:hAnsi="Arial"/>
          <w:b/>
          <w:bCs/>
          <w:color w:val="FF0000"/>
          <w:sz w:val="24"/>
          <w:rtl/>
          <w:lang w:eastAsia="en-US"/>
        </w:rPr>
      </w:pPr>
      <w:r>
        <w:rPr>
          <w:rFonts w:ascii="Arial" w:hAnsi="Arial" w:hint="cs"/>
          <w:kern w:val="32"/>
          <w:sz w:val="24"/>
          <w:rtl/>
          <w:lang w:eastAsia="en-US"/>
        </w:rPr>
        <w:t xml:space="preserve">יובהר כי </w:t>
      </w:r>
      <w:r w:rsidR="00501F38">
        <w:rPr>
          <w:rFonts w:ascii="Arial" w:hAnsi="Arial" w:hint="cs"/>
          <w:kern w:val="32"/>
          <w:sz w:val="24"/>
          <w:rtl/>
          <w:lang w:eastAsia="en-US"/>
        </w:rPr>
        <w:t>המפרט המקצועי של מרכז מיפוי ישראל, כאמור בסעיף 4.2, יהיה על פי תקנות המדידות (מדידות ומיפוי), התשע"ו-2016</w:t>
      </w:r>
      <w:bookmarkEnd w:id="7"/>
      <w:r w:rsidR="00501F38">
        <w:rPr>
          <w:rFonts w:ascii="Arial" w:hAnsi="Arial" w:hint="cs"/>
          <w:kern w:val="32"/>
          <w:sz w:val="24"/>
          <w:rtl/>
          <w:lang w:eastAsia="en-US"/>
        </w:rPr>
        <w:t>.</w:t>
      </w:r>
    </w:p>
    <w:sectPr w:rsidR="00BB1B0F" w:rsidRPr="00BD309C" w:rsidSect="00BB1B0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endnotePr>
        <w:numFmt w:val="lowerLetter"/>
      </w:endnotePr>
      <w:pgSz w:w="11909" w:h="16834" w:code="9"/>
      <w:pgMar w:top="1440" w:right="1277" w:bottom="851" w:left="1134" w:header="397" w:footer="283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22F1" w:rsidRDefault="001822F1">
      <w:r>
        <w:separator/>
      </w:r>
    </w:p>
  </w:endnote>
  <w:endnote w:type="continuationSeparator" w:id="0">
    <w:p w:rsidR="001822F1" w:rsidRDefault="001822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4BD5" w:rsidRDefault="003D4BD5">
    <w:pPr>
      <w:pStyle w:val="ab"/>
      <w:framePr w:wrap="around" w:vAnchor="text" w:hAnchor="margin" w:xAlign="center" w:y="1"/>
      <w:rPr>
        <w:rStyle w:val="af1"/>
        <w:rtl/>
      </w:rPr>
    </w:pPr>
    <w:r>
      <w:rPr>
        <w:rStyle w:val="af1"/>
        <w:rtl/>
      </w:rPr>
      <w:fldChar w:fldCharType="begin"/>
    </w:r>
    <w:r>
      <w:rPr>
        <w:rStyle w:val="af1"/>
      </w:rPr>
      <w:instrText xml:space="preserve">PAGE  </w:instrText>
    </w:r>
    <w:r>
      <w:rPr>
        <w:rStyle w:val="af1"/>
        <w:rtl/>
      </w:rPr>
      <w:fldChar w:fldCharType="end"/>
    </w:r>
  </w:p>
  <w:p w:rsidR="003D4BD5" w:rsidRDefault="003D4BD5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4BD5" w:rsidRPr="004970A6" w:rsidRDefault="003D4BD5" w:rsidP="004970A6">
    <w:pPr>
      <w:pStyle w:val="ab"/>
      <w:rPr>
        <w:szCs w:val="22"/>
        <w:rtl/>
      </w:rPr>
    </w:pPr>
    <w:r w:rsidRPr="004970A6">
      <w:rPr>
        <w:rFonts w:hint="cs"/>
        <w:szCs w:val="22"/>
        <w:rtl/>
      </w:rPr>
      <w:t xml:space="preserve"> </w:t>
    </w:r>
  </w:p>
  <w:tbl>
    <w:tblPr>
      <w:bidiVisual/>
      <w:tblW w:w="8064" w:type="dxa"/>
      <w:jc w:val="center"/>
      <w:tblBorders>
        <w:top w:val="single" w:sz="4" w:space="0" w:color="auto"/>
      </w:tblBorders>
      <w:tblLook w:val="0000" w:firstRow="0" w:lastRow="0" w:firstColumn="0" w:lastColumn="0" w:noHBand="0" w:noVBand="0"/>
    </w:tblPr>
    <w:tblGrid>
      <w:gridCol w:w="4032"/>
      <w:gridCol w:w="4032"/>
    </w:tblGrid>
    <w:tr w:rsidR="003D4BD5" w:rsidRPr="00833D69" w:rsidTr="00F77F8A">
      <w:trPr>
        <w:cantSplit/>
        <w:trHeight w:val="302"/>
        <w:jc w:val="center"/>
      </w:trPr>
      <w:tc>
        <w:tcPr>
          <w:tcW w:w="8064" w:type="dxa"/>
          <w:gridSpan w:val="2"/>
          <w:tcBorders>
            <w:top w:val="single" w:sz="4" w:space="0" w:color="auto"/>
          </w:tcBorders>
          <w:vAlign w:val="bottom"/>
        </w:tcPr>
        <w:p w:rsidR="003D4BD5" w:rsidRPr="00833D69" w:rsidRDefault="003D4BD5" w:rsidP="00F77F8A">
          <w:pPr>
            <w:tabs>
              <w:tab w:val="left" w:pos="654"/>
              <w:tab w:val="center" w:pos="4320"/>
              <w:tab w:val="right" w:pos="7742"/>
            </w:tabs>
            <w:spacing w:line="240" w:lineRule="auto"/>
            <w:jc w:val="center"/>
            <w:rPr>
              <w:b/>
              <w:bCs/>
              <w:color w:val="365F91"/>
              <w:sz w:val="24"/>
            </w:rPr>
          </w:pPr>
          <w:r>
            <w:rPr>
              <w:rFonts w:hint="cs"/>
              <w:b/>
              <w:bCs/>
              <w:color w:val="365F91"/>
              <w:sz w:val="24"/>
              <w:rtl/>
            </w:rPr>
            <w:t>דרך מנחם בגין 125</w:t>
          </w:r>
          <w:r w:rsidRPr="00833D69">
            <w:rPr>
              <w:rFonts w:hint="cs"/>
              <w:b/>
              <w:bCs/>
              <w:color w:val="365F91"/>
              <w:sz w:val="24"/>
              <w:rtl/>
            </w:rPr>
            <w:t xml:space="preserve"> </w:t>
          </w:r>
          <w:r>
            <w:rPr>
              <w:rFonts w:hint="cs"/>
              <w:b/>
              <w:bCs/>
              <w:color w:val="365F91"/>
              <w:sz w:val="24"/>
              <w:rtl/>
            </w:rPr>
            <w:t>,קומה 13,ת.ד. 7048 , 67012  ט</w:t>
          </w:r>
          <w:r w:rsidRPr="00833D69">
            <w:rPr>
              <w:rFonts w:hint="eastAsia"/>
              <w:b/>
              <w:bCs/>
              <w:color w:val="365F91"/>
              <w:sz w:val="24"/>
              <w:rtl/>
            </w:rPr>
            <w:t>לפון</w:t>
          </w:r>
          <w:r w:rsidRPr="00833D69">
            <w:rPr>
              <w:b/>
              <w:bCs/>
              <w:color w:val="365F91"/>
              <w:sz w:val="24"/>
              <w:rtl/>
            </w:rPr>
            <w:t>:</w:t>
          </w:r>
          <w:r w:rsidRPr="00833D69">
            <w:rPr>
              <w:rFonts w:hint="cs"/>
              <w:b/>
              <w:bCs/>
              <w:color w:val="365F91"/>
              <w:sz w:val="24"/>
              <w:rtl/>
            </w:rPr>
            <w:t xml:space="preserve"> </w:t>
          </w:r>
          <w:r>
            <w:rPr>
              <w:rFonts w:hint="cs"/>
              <w:b/>
              <w:bCs/>
              <w:color w:val="365F91"/>
              <w:sz w:val="24"/>
              <w:rtl/>
            </w:rPr>
            <w:t xml:space="preserve">03-7632611 </w:t>
          </w:r>
          <w:r w:rsidRPr="00833D69">
            <w:rPr>
              <w:rFonts w:hint="eastAsia"/>
              <w:b/>
              <w:bCs/>
              <w:color w:val="365F91"/>
              <w:sz w:val="24"/>
              <w:rtl/>
            </w:rPr>
            <w:t>פקס</w:t>
          </w:r>
          <w:r w:rsidRPr="00833D69">
            <w:rPr>
              <w:rFonts w:hint="cs"/>
              <w:b/>
              <w:bCs/>
              <w:color w:val="365F91"/>
              <w:sz w:val="24"/>
              <w:rtl/>
            </w:rPr>
            <w:t>:</w:t>
          </w:r>
          <w:r>
            <w:rPr>
              <w:rFonts w:hint="cs"/>
              <w:b/>
              <w:bCs/>
              <w:color w:val="365F91"/>
              <w:sz w:val="24"/>
              <w:rtl/>
            </w:rPr>
            <w:t>03-7632613</w:t>
          </w:r>
        </w:p>
      </w:tc>
    </w:tr>
    <w:tr w:rsidR="003D4BD5" w:rsidRPr="00833D69" w:rsidTr="00F77F8A">
      <w:trPr>
        <w:cantSplit/>
        <w:trHeight w:val="301"/>
        <w:jc w:val="center"/>
      </w:trPr>
      <w:tc>
        <w:tcPr>
          <w:tcW w:w="4032" w:type="dxa"/>
          <w:vAlign w:val="center"/>
        </w:tcPr>
        <w:p w:rsidR="003D4BD5" w:rsidRPr="00833D69" w:rsidRDefault="003D4BD5" w:rsidP="00F77F8A">
          <w:pPr>
            <w:tabs>
              <w:tab w:val="left" w:pos="654"/>
              <w:tab w:val="center" w:pos="4320"/>
              <w:tab w:val="right" w:pos="7742"/>
            </w:tabs>
            <w:spacing w:line="240" w:lineRule="auto"/>
            <w:jc w:val="center"/>
            <w:rPr>
              <w:b/>
              <w:bCs/>
              <w:color w:val="365F91"/>
              <w:sz w:val="24"/>
            </w:rPr>
          </w:pPr>
          <w:r w:rsidRPr="00833D69">
            <w:rPr>
              <w:rFonts w:hint="cs"/>
              <w:b/>
              <w:bCs/>
              <w:color w:val="365F91"/>
              <w:sz w:val="24"/>
              <w:rtl/>
            </w:rPr>
            <w:t xml:space="preserve">אתר המשרד: </w:t>
          </w:r>
          <w:r w:rsidRPr="001971E0">
            <w:rPr>
              <w:b/>
              <w:bCs/>
              <w:color w:val="365F91"/>
              <w:sz w:val="18"/>
              <w:szCs w:val="18"/>
            </w:rPr>
            <w:t>www.moin.gov.il</w:t>
          </w:r>
        </w:p>
      </w:tc>
      <w:tc>
        <w:tcPr>
          <w:tcW w:w="4032" w:type="dxa"/>
          <w:vAlign w:val="center"/>
        </w:tcPr>
        <w:p w:rsidR="003D4BD5" w:rsidRPr="001971E0" w:rsidRDefault="003D4BD5" w:rsidP="00F77F8A">
          <w:pPr>
            <w:tabs>
              <w:tab w:val="left" w:pos="654"/>
              <w:tab w:val="center" w:pos="4320"/>
              <w:tab w:val="right" w:pos="7742"/>
            </w:tabs>
            <w:spacing w:line="240" w:lineRule="auto"/>
            <w:jc w:val="center"/>
            <w:rPr>
              <w:b/>
              <w:bCs/>
              <w:color w:val="365F91"/>
              <w:sz w:val="24"/>
            </w:rPr>
          </w:pPr>
          <w:r>
            <w:rPr>
              <w:rFonts w:hint="cs"/>
              <w:b/>
              <w:bCs/>
              <w:color w:val="365F91"/>
              <w:sz w:val="24"/>
              <w:rtl/>
            </w:rPr>
            <w:t xml:space="preserve">כתובת מייל: </w:t>
          </w:r>
          <w:r>
            <w:rPr>
              <w:rFonts w:ascii="Helv" w:hAnsi="Helv" w:cs="Helv"/>
              <w:color w:val="000000"/>
              <w:sz w:val="18"/>
              <w:szCs w:val="18"/>
            </w:rPr>
            <w:t xml:space="preserve"> </w:t>
          </w:r>
          <w:r w:rsidRPr="001971E0">
            <w:rPr>
              <w:b/>
              <w:bCs/>
              <w:color w:val="365F91"/>
              <w:sz w:val="18"/>
              <w:szCs w:val="18"/>
            </w:rPr>
            <w:t>Yar-Pikbniya@moin.gov.il</w:t>
          </w:r>
        </w:p>
      </w:tc>
    </w:tr>
  </w:tbl>
  <w:p w:rsidR="003D4BD5" w:rsidRPr="00833D69" w:rsidRDefault="003D4BD5" w:rsidP="001971E0">
    <w:pPr>
      <w:tabs>
        <w:tab w:val="center" w:pos="4320"/>
        <w:tab w:val="right" w:pos="8640"/>
      </w:tabs>
      <w:spacing w:line="240" w:lineRule="auto"/>
      <w:rPr>
        <w:rFonts w:cs="Narkisim"/>
        <w:b/>
        <w:bCs/>
        <w:sz w:val="2"/>
        <w:szCs w:val="2"/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064" w:type="dxa"/>
      <w:jc w:val="center"/>
      <w:tblBorders>
        <w:top w:val="single" w:sz="4" w:space="0" w:color="auto"/>
      </w:tblBorders>
      <w:tblLook w:val="0000" w:firstRow="0" w:lastRow="0" w:firstColumn="0" w:lastColumn="0" w:noHBand="0" w:noVBand="0"/>
    </w:tblPr>
    <w:tblGrid>
      <w:gridCol w:w="4032"/>
      <w:gridCol w:w="4032"/>
    </w:tblGrid>
    <w:tr w:rsidR="003D4BD5" w:rsidRPr="00833D69" w:rsidTr="00E72724">
      <w:trPr>
        <w:cantSplit/>
        <w:trHeight w:val="302"/>
        <w:jc w:val="center"/>
      </w:trPr>
      <w:tc>
        <w:tcPr>
          <w:tcW w:w="8064" w:type="dxa"/>
          <w:gridSpan w:val="2"/>
          <w:tcBorders>
            <w:top w:val="single" w:sz="4" w:space="0" w:color="auto"/>
          </w:tcBorders>
          <w:vAlign w:val="bottom"/>
        </w:tcPr>
        <w:p w:rsidR="003D4BD5" w:rsidRPr="00833D69" w:rsidRDefault="003D4BD5" w:rsidP="00C15199">
          <w:pPr>
            <w:tabs>
              <w:tab w:val="left" w:pos="654"/>
              <w:tab w:val="center" w:pos="4320"/>
              <w:tab w:val="right" w:pos="7742"/>
            </w:tabs>
            <w:spacing w:line="240" w:lineRule="auto"/>
            <w:jc w:val="center"/>
            <w:rPr>
              <w:b/>
              <w:bCs/>
              <w:color w:val="365F91"/>
              <w:sz w:val="24"/>
            </w:rPr>
          </w:pPr>
          <w:r>
            <w:rPr>
              <w:rFonts w:hint="cs"/>
              <w:b/>
              <w:bCs/>
              <w:color w:val="365F91"/>
              <w:sz w:val="24"/>
              <w:rtl/>
            </w:rPr>
            <w:t>דרך מנחם בגין 125</w:t>
          </w:r>
          <w:r w:rsidRPr="00833D69">
            <w:rPr>
              <w:rFonts w:hint="cs"/>
              <w:b/>
              <w:bCs/>
              <w:color w:val="365F91"/>
              <w:sz w:val="24"/>
              <w:rtl/>
            </w:rPr>
            <w:t xml:space="preserve"> </w:t>
          </w:r>
          <w:r>
            <w:rPr>
              <w:rFonts w:hint="cs"/>
              <w:b/>
              <w:bCs/>
              <w:color w:val="365F91"/>
              <w:sz w:val="24"/>
              <w:rtl/>
            </w:rPr>
            <w:t>,קומה 13,ת.ד. 7048 , 67012  ט</w:t>
          </w:r>
          <w:r w:rsidRPr="00833D69">
            <w:rPr>
              <w:rFonts w:hint="eastAsia"/>
              <w:b/>
              <w:bCs/>
              <w:color w:val="365F91"/>
              <w:sz w:val="24"/>
              <w:rtl/>
            </w:rPr>
            <w:t>לפון</w:t>
          </w:r>
          <w:r w:rsidRPr="00833D69">
            <w:rPr>
              <w:b/>
              <w:bCs/>
              <w:color w:val="365F91"/>
              <w:sz w:val="24"/>
              <w:rtl/>
            </w:rPr>
            <w:t>:</w:t>
          </w:r>
          <w:r w:rsidRPr="00833D69">
            <w:rPr>
              <w:rFonts w:hint="cs"/>
              <w:b/>
              <w:bCs/>
              <w:color w:val="365F91"/>
              <w:sz w:val="24"/>
              <w:rtl/>
            </w:rPr>
            <w:t xml:space="preserve"> </w:t>
          </w:r>
          <w:r>
            <w:rPr>
              <w:rFonts w:hint="cs"/>
              <w:b/>
              <w:bCs/>
              <w:color w:val="365F91"/>
              <w:sz w:val="24"/>
              <w:rtl/>
            </w:rPr>
            <w:t xml:space="preserve">03-7632611 </w:t>
          </w:r>
          <w:r w:rsidRPr="00833D69">
            <w:rPr>
              <w:rFonts w:hint="eastAsia"/>
              <w:b/>
              <w:bCs/>
              <w:color w:val="365F91"/>
              <w:sz w:val="24"/>
              <w:rtl/>
            </w:rPr>
            <w:t>פקס</w:t>
          </w:r>
          <w:r w:rsidRPr="00833D69">
            <w:rPr>
              <w:rFonts w:hint="cs"/>
              <w:b/>
              <w:bCs/>
              <w:color w:val="365F91"/>
              <w:sz w:val="24"/>
              <w:rtl/>
            </w:rPr>
            <w:t>:</w:t>
          </w:r>
          <w:r>
            <w:rPr>
              <w:rFonts w:hint="cs"/>
              <w:b/>
              <w:bCs/>
              <w:color w:val="365F91"/>
              <w:sz w:val="24"/>
              <w:rtl/>
            </w:rPr>
            <w:t>03-7632613</w:t>
          </w:r>
        </w:p>
      </w:tc>
    </w:tr>
    <w:tr w:rsidR="003D4BD5" w:rsidRPr="00833D69" w:rsidTr="00F77F8A">
      <w:trPr>
        <w:cantSplit/>
        <w:trHeight w:val="301"/>
        <w:jc w:val="center"/>
      </w:trPr>
      <w:tc>
        <w:tcPr>
          <w:tcW w:w="4032" w:type="dxa"/>
          <w:vAlign w:val="center"/>
        </w:tcPr>
        <w:p w:rsidR="003D4BD5" w:rsidRPr="00833D69" w:rsidRDefault="003D4BD5" w:rsidP="00C15199">
          <w:pPr>
            <w:tabs>
              <w:tab w:val="left" w:pos="654"/>
              <w:tab w:val="center" w:pos="4320"/>
              <w:tab w:val="right" w:pos="7742"/>
            </w:tabs>
            <w:spacing w:line="240" w:lineRule="auto"/>
            <w:jc w:val="center"/>
            <w:rPr>
              <w:b/>
              <w:bCs/>
              <w:color w:val="365F91"/>
              <w:sz w:val="24"/>
            </w:rPr>
          </w:pPr>
          <w:r w:rsidRPr="00833D69">
            <w:rPr>
              <w:rFonts w:hint="cs"/>
              <w:b/>
              <w:bCs/>
              <w:color w:val="365F91"/>
              <w:sz w:val="24"/>
              <w:rtl/>
            </w:rPr>
            <w:t xml:space="preserve">אתר המשרד: </w:t>
          </w:r>
          <w:r w:rsidRPr="001971E0">
            <w:rPr>
              <w:b/>
              <w:bCs/>
              <w:color w:val="365F91"/>
              <w:sz w:val="18"/>
              <w:szCs w:val="18"/>
            </w:rPr>
            <w:t>www.moin.gov.il</w:t>
          </w:r>
        </w:p>
      </w:tc>
      <w:tc>
        <w:tcPr>
          <w:tcW w:w="4032" w:type="dxa"/>
          <w:vAlign w:val="center"/>
        </w:tcPr>
        <w:p w:rsidR="003D4BD5" w:rsidRPr="001971E0" w:rsidRDefault="003D4BD5" w:rsidP="00C15199">
          <w:pPr>
            <w:tabs>
              <w:tab w:val="left" w:pos="654"/>
              <w:tab w:val="center" w:pos="4320"/>
              <w:tab w:val="right" w:pos="7742"/>
            </w:tabs>
            <w:spacing w:line="240" w:lineRule="auto"/>
            <w:jc w:val="center"/>
            <w:rPr>
              <w:b/>
              <w:bCs/>
              <w:color w:val="365F91"/>
              <w:sz w:val="24"/>
            </w:rPr>
          </w:pPr>
          <w:r>
            <w:rPr>
              <w:rFonts w:hint="cs"/>
              <w:b/>
              <w:bCs/>
              <w:color w:val="365F91"/>
              <w:sz w:val="24"/>
              <w:rtl/>
            </w:rPr>
            <w:t xml:space="preserve">כתובת מייל: </w:t>
          </w:r>
          <w:r>
            <w:rPr>
              <w:rFonts w:ascii="Helv" w:hAnsi="Helv" w:cs="Helv"/>
              <w:color w:val="000000"/>
              <w:sz w:val="18"/>
              <w:szCs w:val="18"/>
            </w:rPr>
            <w:t xml:space="preserve"> </w:t>
          </w:r>
          <w:r w:rsidRPr="001971E0">
            <w:rPr>
              <w:b/>
              <w:bCs/>
              <w:color w:val="365F91"/>
              <w:sz w:val="18"/>
              <w:szCs w:val="18"/>
            </w:rPr>
            <w:t>Yar-Pikbniya@moin.gov.il</w:t>
          </w:r>
        </w:p>
      </w:tc>
    </w:tr>
  </w:tbl>
  <w:p w:rsidR="003D4BD5" w:rsidRPr="00833D69" w:rsidRDefault="003D4BD5" w:rsidP="00833D69">
    <w:pPr>
      <w:tabs>
        <w:tab w:val="center" w:pos="4320"/>
        <w:tab w:val="right" w:pos="8640"/>
      </w:tabs>
      <w:spacing w:line="240" w:lineRule="auto"/>
      <w:rPr>
        <w:rFonts w:cs="Narkisim"/>
        <w:b/>
        <w:bCs/>
        <w:sz w:val="2"/>
        <w:szCs w:val="2"/>
        <w:rtl/>
      </w:rPr>
    </w:pPr>
  </w:p>
  <w:p w:rsidR="003D4BD5" w:rsidRPr="00833D69" w:rsidRDefault="003D4BD5" w:rsidP="00833D69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22F1" w:rsidRDefault="001822F1">
      <w:r>
        <w:separator/>
      </w:r>
    </w:p>
  </w:footnote>
  <w:footnote w:type="continuationSeparator" w:id="0">
    <w:p w:rsidR="001822F1" w:rsidRDefault="001822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4BD5" w:rsidRDefault="003D4BD5">
    <w:pPr>
      <w:pStyle w:val="a9"/>
      <w:framePr w:wrap="around" w:vAnchor="text" w:hAnchor="margin" w:xAlign="center" w:y="1"/>
      <w:rPr>
        <w:rStyle w:val="af1"/>
        <w:rtl/>
      </w:rPr>
    </w:pPr>
    <w:r>
      <w:rPr>
        <w:rStyle w:val="af1"/>
        <w:rtl/>
      </w:rPr>
      <w:fldChar w:fldCharType="begin"/>
    </w:r>
    <w:r>
      <w:rPr>
        <w:rStyle w:val="af1"/>
      </w:rPr>
      <w:instrText xml:space="preserve">PAGE  </w:instrText>
    </w:r>
    <w:r>
      <w:rPr>
        <w:rStyle w:val="af1"/>
        <w:rtl/>
      </w:rPr>
      <w:fldChar w:fldCharType="separate"/>
    </w:r>
    <w:r>
      <w:rPr>
        <w:rStyle w:val="af1"/>
        <w:rtl/>
      </w:rPr>
      <w:t>1</w:t>
    </w:r>
    <w:r>
      <w:rPr>
        <w:rStyle w:val="af1"/>
        <w:rtl/>
      </w:rPr>
      <w:fldChar w:fldCharType="end"/>
    </w:r>
  </w:p>
  <w:p w:rsidR="003D4BD5" w:rsidRDefault="003D4BD5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4BD5" w:rsidRPr="00833D69" w:rsidRDefault="003D4BD5" w:rsidP="00E278F6">
    <w:pPr>
      <w:pStyle w:val="a9"/>
      <w:jc w:val="center"/>
      <w:rPr>
        <w:rFonts w:ascii="Arial" w:hAnsi="Arial" w:cs="David"/>
        <w:sz w:val="20"/>
        <w:szCs w:val="36"/>
        <w:rtl/>
      </w:rPr>
    </w:pPr>
    <w:r>
      <w:rPr>
        <w:noProof/>
        <w:sz w:val="20"/>
        <w:lang w:eastAsia="en-US"/>
      </w:rPr>
      <w:drawing>
        <wp:anchor distT="0" distB="0" distL="114300" distR="114300" simplePos="0" relativeHeight="251661312" behindDoc="0" locked="0" layoutInCell="1" allowOverlap="1" wp14:anchorId="345004A4" wp14:editId="7CCEE144">
          <wp:simplePos x="0" y="0"/>
          <wp:positionH relativeFrom="column">
            <wp:posOffset>2813607</wp:posOffset>
          </wp:positionH>
          <wp:positionV relativeFrom="paragraph">
            <wp:posOffset>-117445</wp:posOffset>
          </wp:positionV>
          <wp:extent cx="544249" cy="625735"/>
          <wp:effectExtent l="0" t="0" r="8255" b="3175"/>
          <wp:wrapNone/>
          <wp:docPr id="2" name="תמונה 2" descr="תיאור: ISRAEL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תיאור: ISRAEL.GI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4249" cy="6257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/>
        <w:bCs w:val="0"/>
        <w:sz w:val="28"/>
        <w:szCs w:val="28"/>
        <w:rtl/>
      </w:rPr>
      <w:tab/>
    </w:r>
  </w:p>
  <w:p w:rsidR="003D4BD5" w:rsidRPr="00833D69" w:rsidRDefault="003D4BD5" w:rsidP="00E278F6">
    <w:pPr>
      <w:tabs>
        <w:tab w:val="center" w:pos="4320"/>
        <w:tab w:val="right" w:pos="8640"/>
      </w:tabs>
      <w:spacing w:line="240" w:lineRule="auto"/>
      <w:jc w:val="center"/>
      <w:rPr>
        <w:rFonts w:ascii="Arial" w:hAnsi="Arial"/>
        <w:b/>
        <w:bCs/>
        <w:sz w:val="20"/>
        <w:szCs w:val="36"/>
        <w:rtl/>
      </w:rPr>
    </w:pPr>
  </w:p>
  <w:p w:rsidR="003D4BD5" w:rsidRPr="001A3747" w:rsidRDefault="003D4BD5" w:rsidP="00E278F6">
    <w:pPr>
      <w:tabs>
        <w:tab w:val="center" w:pos="4320"/>
        <w:tab w:val="right" w:pos="8640"/>
      </w:tabs>
      <w:spacing w:line="240" w:lineRule="auto"/>
      <w:jc w:val="center"/>
      <w:rPr>
        <w:rFonts w:ascii="Arial" w:hAnsi="Arial"/>
        <w:b/>
        <w:bCs/>
        <w:color w:val="365F91"/>
        <w:sz w:val="28"/>
        <w:szCs w:val="28"/>
        <w:rtl/>
      </w:rPr>
    </w:pPr>
    <w:r w:rsidRPr="001A3747">
      <w:rPr>
        <w:rFonts w:ascii="Arial" w:hAnsi="Arial"/>
        <w:b/>
        <w:bCs/>
        <w:color w:val="365F91"/>
        <w:sz w:val="28"/>
        <w:szCs w:val="28"/>
        <w:rtl/>
      </w:rPr>
      <w:t xml:space="preserve">מדינת ישראל </w:t>
    </w:r>
  </w:p>
  <w:p w:rsidR="003D4BD5" w:rsidRPr="001A3747" w:rsidRDefault="003D4BD5" w:rsidP="00527708">
    <w:pPr>
      <w:tabs>
        <w:tab w:val="center" w:pos="4320"/>
        <w:tab w:val="right" w:pos="8640"/>
      </w:tabs>
      <w:spacing w:line="240" w:lineRule="auto"/>
      <w:jc w:val="center"/>
      <w:rPr>
        <w:bCs/>
        <w:sz w:val="28"/>
        <w:szCs w:val="28"/>
        <w:rtl/>
      </w:rPr>
    </w:pPr>
    <w:r w:rsidRPr="001A3747">
      <w:rPr>
        <w:rFonts w:ascii="Arial" w:hAnsi="Arial"/>
        <w:color w:val="365F91"/>
        <w:sz w:val="28"/>
        <w:szCs w:val="28"/>
        <w:rtl/>
      </w:rPr>
      <w:t>משרד ה</w:t>
    </w:r>
    <w:r>
      <w:rPr>
        <w:rFonts w:ascii="Arial" w:hAnsi="Arial" w:hint="cs"/>
        <w:color w:val="365F91"/>
        <w:sz w:val="28"/>
        <w:szCs w:val="28"/>
        <w:rtl/>
      </w:rPr>
      <w:t>אוצר</w:t>
    </w:r>
    <w:r w:rsidRPr="001A3747">
      <w:rPr>
        <w:rFonts w:ascii="Arial" w:hAnsi="Arial"/>
        <w:color w:val="365F91"/>
        <w:sz w:val="28"/>
        <w:szCs w:val="28"/>
        <w:rtl/>
      </w:rPr>
      <w:t xml:space="preserve"> </w:t>
    </w:r>
  </w:p>
  <w:p w:rsidR="003D4BD5" w:rsidRDefault="003D4BD5" w:rsidP="00C13402">
    <w:pPr>
      <w:tabs>
        <w:tab w:val="center" w:pos="4320"/>
        <w:tab w:val="right" w:pos="8640"/>
      </w:tabs>
      <w:spacing w:line="240" w:lineRule="auto"/>
      <w:jc w:val="center"/>
      <w:rPr>
        <w:rtl/>
      </w:rPr>
    </w:pPr>
    <w:r>
      <w:rPr>
        <w:rFonts w:ascii="Arial" w:hAnsi="Arial" w:hint="cs"/>
        <w:color w:val="365F91"/>
        <w:sz w:val="28"/>
        <w:szCs w:val="28"/>
        <w:rtl/>
      </w:rPr>
      <w:t>אגף בכיר ארצי לאכיפת דיני התכנון והבניה</w:t>
    </w:r>
  </w:p>
  <w:p w:rsidR="003D4BD5" w:rsidRDefault="003D4BD5" w:rsidP="00C13402">
    <w:pPr>
      <w:tabs>
        <w:tab w:val="center" w:pos="4320"/>
        <w:tab w:val="right" w:pos="8640"/>
      </w:tabs>
      <w:spacing w:line="240" w:lineRule="auto"/>
      <w:jc w:val="center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4BD5" w:rsidRPr="00833D69" w:rsidRDefault="003D4BD5" w:rsidP="00833D69">
    <w:pPr>
      <w:pStyle w:val="a9"/>
      <w:jc w:val="center"/>
      <w:rPr>
        <w:rFonts w:ascii="Arial" w:hAnsi="Arial" w:cs="David"/>
        <w:sz w:val="20"/>
        <w:szCs w:val="36"/>
        <w:rtl/>
      </w:rPr>
    </w:pPr>
    <w:r>
      <w:rPr>
        <w:noProof/>
        <w:sz w:val="20"/>
        <w:lang w:eastAsia="en-US"/>
      </w:rPr>
      <w:drawing>
        <wp:anchor distT="0" distB="0" distL="114300" distR="114300" simplePos="0" relativeHeight="251659264" behindDoc="0" locked="0" layoutInCell="1" allowOverlap="1" wp14:anchorId="27A4D7CE" wp14:editId="79F7B51A">
          <wp:simplePos x="0" y="0"/>
          <wp:positionH relativeFrom="column">
            <wp:posOffset>2751391</wp:posOffset>
          </wp:positionH>
          <wp:positionV relativeFrom="paragraph">
            <wp:posOffset>-117445</wp:posOffset>
          </wp:positionV>
          <wp:extent cx="544249" cy="625735"/>
          <wp:effectExtent l="0" t="0" r="8255" b="3175"/>
          <wp:wrapNone/>
          <wp:docPr id="1" name="תמונה 1" descr="תיאור: ISRAEL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תיאור: ISRAEL.GI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4249" cy="6257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/>
        <w:bCs w:val="0"/>
        <w:sz w:val="28"/>
        <w:szCs w:val="28"/>
        <w:rtl/>
      </w:rPr>
      <w:tab/>
    </w:r>
  </w:p>
  <w:p w:rsidR="003D4BD5" w:rsidRPr="00833D69" w:rsidRDefault="003D4BD5" w:rsidP="00833D69">
    <w:pPr>
      <w:tabs>
        <w:tab w:val="center" w:pos="4320"/>
        <w:tab w:val="right" w:pos="8640"/>
      </w:tabs>
      <w:spacing w:line="240" w:lineRule="auto"/>
      <w:jc w:val="center"/>
      <w:rPr>
        <w:rFonts w:ascii="Arial" w:hAnsi="Arial"/>
        <w:b/>
        <w:bCs/>
        <w:sz w:val="20"/>
        <w:szCs w:val="36"/>
        <w:rtl/>
      </w:rPr>
    </w:pPr>
  </w:p>
  <w:p w:rsidR="003D4BD5" w:rsidRPr="001A3747" w:rsidRDefault="003D4BD5" w:rsidP="00833D69">
    <w:pPr>
      <w:tabs>
        <w:tab w:val="center" w:pos="4320"/>
        <w:tab w:val="right" w:pos="8640"/>
      </w:tabs>
      <w:spacing w:line="240" w:lineRule="auto"/>
      <w:jc w:val="center"/>
      <w:rPr>
        <w:rFonts w:ascii="Arial" w:hAnsi="Arial"/>
        <w:b/>
        <w:bCs/>
        <w:color w:val="365F91"/>
        <w:sz w:val="28"/>
        <w:szCs w:val="28"/>
        <w:rtl/>
      </w:rPr>
    </w:pPr>
    <w:r w:rsidRPr="001A3747">
      <w:rPr>
        <w:rFonts w:ascii="Arial" w:hAnsi="Arial"/>
        <w:b/>
        <w:bCs/>
        <w:color w:val="365F91"/>
        <w:sz w:val="28"/>
        <w:szCs w:val="28"/>
        <w:rtl/>
      </w:rPr>
      <w:t xml:space="preserve">מדינת ישראל </w:t>
    </w:r>
  </w:p>
  <w:p w:rsidR="003D4BD5" w:rsidRPr="001A3747" w:rsidRDefault="003D4BD5" w:rsidP="00527708">
    <w:pPr>
      <w:tabs>
        <w:tab w:val="center" w:pos="4320"/>
        <w:tab w:val="right" w:pos="8640"/>
      </w:tabs>
      <w:spacing w:line="240" w:lineRule="auto"/>
      <w:jc w:val="center"/>
      <w:rPr>
        <w:bCs/>
        <w:sz w:val="28"/>
        <w:szCs w:val="28"/>
        <w:rtl/>
      </w:rPr>
    </w:pPr>
    <w:r w:rsidRPr="001A3747">
      <w:rPr>
        <w:rFonts w:ascii="Arial" w:hAnsi="Arial"/>
        <w:color w:val="365F91"/>
        <w:sz w:val="28"/>
        <w:szCs w:val="28"/>
        <w:rtl/>
      </w:rPr>
      <w:t>משרד ה</w:t>
    </w:r>
    <w:r>
      <w:rPr>
        <w:rFonts w:ascii="Arial" w:hAnsi="Arial" w:hint="cs"/>
        <w:color w:val="365F91"/>
        <w:sz w:val="28"/>
        <w:szCs w:val="28"/>
        <w:rtl/>
      </w:rPr>
      <w:t>אוצר</w:t>
    </w:r>
  </w:p>
  <w:p w:rsidR="003D4BD5" w:rsidRDefault="003D4BD5" w:rsidP="00E72724">
    <w:pPr>
      <w:tabs>
        <w:tab w:val="center" w:pos="4320"/>
        <w:tab w:val="right" w:pos="8640"/>
      </w:tabs>
      <w:spacing w:line="240" w:lineRule="auto"/>
      <w:jc w:val="center"/>
      <w:rPr>
        <w:rtl/>
      </w:rPr>
    </w:pPr>
    <w:r>
      <w:rPr>
        <w:rFonts w:ascii="Arial" w:hAnsi="Arial" w:hint="cs"/>
        <w:color w:val="365F91"/>
        <w:sz w:val="28"/>
        <w:szCs w:val="28"/>
        <w:rtl/>
      </w:rPr>
      <w:t>אגף בכיר ארצי לאכיפת דיני התכנון והבנייה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>
    <w:nsid w:val="FFFFFFFE"/>
    <w:multiLevelType w:val="singleLevel"/>
    <w:tmpl w:val="3C88B132"/>
    <w:lvl w:ilvl="0">
      <w:numFmt w:val="bullet"/>
      <w:lvlText w:val="*"/>
      <w:lvlJc w:val="left"/>
    </w:lvl>
  </w:abstractNum>
  <w:abstractNum w:abstractNumId="2">
    <w:nsid w:val="100C4A53"/>
    <w:multiLevelType w:val="hybridMultilevel"/>
    <w:tmpl w:val="D590713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18F500C"/>
    <w:multiLevelType w:val="multilevel"/>
    <w:tmpl w:val="7D8826A0"/>
    <w:numStyleLink w:val="a"/>
  </w:abstractNum>
  <w:abstractNum w:abstractNumId="4">
    <w:nsid w:val="13751B2C"/>
    <w:multiLevelType w:val="hybridMultilevel"/>
    <w:tmpl w:val="1DB407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9F1D8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>
    <w:nsid w:val="1C701927"/>
    <w:multiLevelType w:val="hybridMultilevel"/>
    <w:tmpl w:val="5C605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E597D05"/>
    <w:multiLevelType w:val="hybridMultilevel"/>
    <w:tmpl w:val="D02A5B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E603F"/>
    <w:multiLevelType w:val="multilevel"/>
    <w:tmpl w:val="AEE0590A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9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10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1">
    <w:nsid w:val="2FB61C97"/>
    <w:multiLevelType w:val="hybridMultilevel"/>
    <w:tmpl w:val="C55281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335B3F"/>
    <w:multiLevelType w:val="multilevel"/>
    <w:tmpl w:val="7D8826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13">
    <w:nsid w:val="3D24601F"/>
    <w:multiLevelType w:val="hybridMultilevel"/>
    <w:tmpl w:val="7F52C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>
    <w:nsid w:val="3F7820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41330C8D"/>
    <w:multiLevelType w:val="multilevel"/>
    <w:tmpl w:val="0AE2EE8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>
    <w:nsid w:val="422B22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4B1A5F96"/>
    <w:multiLevelType w:val="hybridMultilevel"/>
    <w:tmpl w:val="7A5A4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CA818C0"/>
    <w:multiLevelType w:val="hybridMultilevel"/>
    <w:tmpl w:val="1D8E52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C73B4C"/>
    <w:multiLevelType w:val="multilevel"/>
    <w:tmpl w:val="DC9608E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1">
    <w:nsid w:val="51697A92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>
    <w:nsid w:val="545B7C5D"/>
    <w:multiLevelType w:val="hybridMultilevel"/>
    <w:tmpl w:val="88128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68271A3"/>
    <w:multiLevelType w:val="hybridMultilevel"/>
    <w:tmpl w:val="B2C23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5">
    <w:nsid w:val="57D83D71"/>
    <w:multiLevelType w:val="multilevel"/>
    <w:tmpl w:val="257EDFC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6">
    <w:nsid w:val="5B0D3C57"/>
    <w:multiLevelType w:val="hybridMultilevel"/>
    <w:tmpl w:val="E0420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BC0BCA"/>
    <w:multiLevelType w:val="multilevel"/>
    <w:tmpl w:val="802C88A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8">
    <w:nsid w:val="65D15B6E"/>
    <w:multiLevelType w:val="multilevel"/>
    <w:tmpl w:val="510829E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א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א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9">
    <w:nsid w:val="6678678B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0">
    <w:nsid w:val="68F41E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69930694"/>
    <w:multiLevelType w:val="hybridMultilevel"/>
    <w:tmpl w:val="13F64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A742E43"/>
    <w:multiLevelType w:val="hybridMultilevel"/>
    <w:tmpl w:val="0B006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194030F"/>
    <w:multiLevelType w:val="hybridMultilevel"/>
    <w:tmpl w:val="CF64E9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536660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6">
    <w:nsid w:val="7A7C2C29"/>
    <w:multiLevelType w:val="multilevel"/>
    <w:tmpl w:val="7D8826A0"/>
    <w:numStyleLink w:val="a"/>
  </w:abstractNum>
  <w:abstractNum w:abstractNumId="37">
    <w:nsid w:val="7B1A7109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8">
    <w:nsid w:val="7C272652"/>
    <w:multiLevelType w:val="hybridMultilevel"/>
    <w:tmpl w:val="C44AB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3"/>
  </w:num>
  <w:num w:numId="3">
    <w:abstractNumId w:val="11"/>
  </w:num>
  <w:num w:numId="4">
    <w:abstractNumId w:val="9"/>
  </w:num>
  <w:num w:numId="5">
    <w:abstractNumId w:val="36"/>
  </w:num>
  <w:num w:numId="6">
    <w:abstractNumId w:val="26"/>
  </w:num>
  <w:num w:numId="7">
    <w:abstractNumId w:val="29"/>
  </w:num>
  <w:num w:numId="8">
    <w:abstractNumId w:val="37"/>
  </w:num>
  <w:num w:numId="9">
    <w:abstractNumId w:val="28"/>
  </w:num>
  <w:num w:numId="10">
    <w:abstractNumId w:val="3"/>
  </w:num>
  <w:num w:numId="11">
    <w:abstractNumId w:val="12"/>
  </w:num>
  <w:num w:numId="12">
    <w:abstractNumId w:val="25"/>
  </w:num>
  <w:num w:numId="13">
    <w:abstractNumId w:val="30"/>
  </w:num>
  <w:num w:numId="14">
    <w:abstractNumId w:val="15"/>
  </w:num>
  <w:num w:numId="15">
    <w:abstractNumId w:val="17"/>
  </w:num>
  <w:num w:numId="16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9">
    <w:abstractNumId w:val="34"/>
  </w:num>
  <w:num w:numId="20">
    <w:abstractNumId w:val="14"/>
  </w:num>
  <w:num w:numId="21">
    <w:abstractNumId w:val="39"/>
  </w:num>
  <w:num w:numId="22">
    <w:abstractNumId w:val="39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hebrew1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3">
    <w:abstractNumId w:val="5"/>
  </w:num>
  <w:num w:numId="24">
    <w:abstractNumId w:val="21"/>
  </w:num>
  <w:num w:numId="25">
    <w:abstractNumId w:val="35"/>
  </w:num>
  <w:num w:numId="26">
    <w:abstractNumId w:val="18"/>
  </w:num>
  <w:num w:numId="27">
    <w:abstractNumId w:val="38"/>
  </w:num>
  <w:num w:numId="28">
    <w:abstractNumId w:val="13"/>
  </w:num>
  <w:num w:numId="29">
    <w:abstractNumId w:val="32"/>
  </w:num>
  <w:num w:numId="30">
    <w:abstractNumId w:val="22"/>
  </w:num>
  <w:num w:numId="31">
    <w:abstractNumId w:val="6"/>
  </w:num>
  <w:num w:numId="32">
    <w:abstractNumId w:val="23"/>
  </w:num>
  <w:num w:numId="33">
    <w:abstractNumId w:val="31"/>
  </w:num>
  <w:num w:numId="34">
    <w:abstractNumId w:val="39"/>
  </w:num>
  <w:num w:numId="35">
    <w:abstractNumId w:val="4"/>
  </w:num>
  <w:num w:numId="36">
    <w:abstractNumId w:val="20"/>
  </w:num>
  <w:num w:numId="37">
    <w:abstractNumId w:val="27"/>
  </w:num>
  <w:num w:numId="38">
    <w:abstractNumId w:val="39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1.1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2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39">
    <w:abstractNumId w:val="10"/>
  </w:num>
  <w:num w:numId="40">
    <w:abstractNumId w:val="16"/>
  </w:num>
  <w:num w:numId="41">
    <w:abstractNumId w:val="8"/>
  </w:num>
  <w:num w:numId="42">
    <w:abstractNumId w:val="24"/>
  </w:num>
  <w:num w:numId="43">
    <w:abstractNumId w:val="34"/>
    <w:lvlOverride w:ilvl="0">
      <w:startOverride w:val="1"/>
    </w:lvlOverride>
  </w:num>
  <w:num w:numId="4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4"/>
    <w:lvlOverride w:ilvl="0">
      <w:startOverride w:val="1"/>
    </w:lvlOverride>
  </w:num>
  <w:num w:numId="47">
    <w:abstractNumId w:val="7"/>
  </w:num>
  <w:num w:numId="48">
    <w:abstractNumId w:val="2"/>
  </w:num>
  <w:num w:numId="4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1B1E"/>
    <w:rsid w:val="000002B3"/>
    <w:rsid w:val="000138AA"/>
    <w:rsid w:val="00013E99"/>
    <w:rsid w:val="000338B9"/>
    <w:rsid w:val="00034FA6"/>
    <w:rsid w:val="00062931"/>
    <w:rsid w:val="0007350E"/>
    <w:rsid w:val="00093F37"/>
    <w:rsid w:val="000B6734"/>
    <w:rsid w:val="000C6466"/>
    <w:rsid w:val="000D156B"/>
    <w:rsid w:val="000F2B49"/>
    <w:rsid w:val="000F5C8D"/>
    <w:rsid w:val="00103785"/>
    <w:rsid w:val="001129CE"/>
    <w:rsid w:val="00122EF2"/>
    <w:rsid w:val="00123325"/>
    <w:rsid w:val="00132AD1"/>
    <w:rsid w:val="0015370C"/>
    <w:rsid w:val="00154E0A"/>
    <w:rsid w:val="00166140"/>
    <w:rsid w:val="00177FEF"/>
    <w:rsid w:val="001822F1"/>
    <w:rsid w:val="00185D13"/>
    <w:rsid w:val="001971E0"/>
    <w:rsid w:val="001A3747"/>
    <w:rsid w:val="001C4F8F"/>
    <w:rsid w:val="001D15F4"/>
    <w:rsid w:val="001D780E"/>
    <w:rsid w:val="001E2C8C"/>
    <w:rsid w:val="00201328"/>
    <w:rsid w:val="00212C1A"/>
    <w:rsid w:val="00215382"/>
    <w:rsid w:val="00216CC7"/>
    <w:rsid w:val="00217A40"/>
    <w:rsid w:val="00225FAE"/>
    <w:rsid w:val="002346F5"/>
    <w:rsid w:val="00241574"/>
    <w:rsid w:val="00245A60"/>
    <w:rsid w:val="002547BA"/>
    <w:rsid w:val="002602C8"/>
    <w:rsid w:val="0026066A"/>
    <w:rsid w:val="00266E26"/>
    <w:rsid w:val="00285CCF"/>
    <w:rsid w:val="002869FB"/>
    <w:rsid w:val="00290B72"/>
    <w:rsid w:val="002923B7"/>
    <w:rsid w:val="00293C14"/>
    <w:rsid w:val="00295EB3"/>
    <w:rsid w:val="0029669C"/>
    <w:rsid w:val="002A121D"/>
    <w:rsid w:val="002C0969"/>
    <w:rsid w:val="002C2A2A"/>
    <w:rsid w:val="002D187D"/>
    <w:rsid w:val="002D575D"/>
    <w:rsid w:val="002E5351"/>
    <w:rsid w:val="003105D2"/>
    <w:rsid w:val="00320512"/>
    <w:rsid w:val="0032243C"/>
    <w:rsid w:val="00335B7F"/>
    <w:rsid w:val="00343D6E"/>
    <w:rsid w:val="00386629"/>
    <w:rsid w:val="00394300"/>
    <w:rsid w:val="003B5742"/>
    <w:rsid w:val="003C0184"/>
    <w:rsid w:val="003D138D"/>
    <w:rsid w:val="003D4BD5"/>
    <w:rsid w:val="003E30CD"/>
    <w:rsid w:val="00415112"/>
    <w:rsid w:val="0041598B"/>
    <w:rsid w:val="00416086"/>
    <w:rsid w:val="00420E04"/>
    <w:rsid w:val="00422430"/>
    <w:rsid w:val="00432688"/>
    <w:rsid w:val="004379F3"/>
    <w:rsid w:val="00440839"/>
    <w:rsid w:val="00451B1E"/>
    <w:rsid w:val="00456C76"/>
    <w:rsid w:val="004600C0"/>
    <w:rsid w:val="00472ACF"/>
    <w:rsid w:val="00486665"/>
    <w:rsid w:val="004919AC"/>
    <w:rsid w:val="004932A6"/>
    <w:rsid w:val="004970A6"/>
    <w:rsid w:val="004B14D6"/>
    <w:rsid w:val="004D5770"/>
    <w:rsid w:val="00501F38"/>
    <w:rsid w:val="00525F9F"/>
    <w:rsid w:val="00527708"/>
    <w:rsid w:val="00556EC1"/>
    <w:rsid w:val="00570B79"/>
    <w:rsid w:val="00576B34"/>
    <w:rsid w:val="00592F6E"/>
    <w:rsid w:val="005A5B44"/>
    <w:rsid w:val="005C1DCE"/>
    <w:rsid w:val="005C6B44"/>
    <w:rsid w:val="005D1C0F"/>
    <w:rsid w:val="005D7259"/>
    <w:rsid w:val="005E3C4A"/>
    <w:rsid w:val="005F1343"/>
    <w:rsid w:val="005F1A47"/>
    <w:rsid w:val="005F3225"/>
    <w:rsid w:val="00683E71"/>
    <w:rsid w:val="006B6A23"/>
    <w:rsid w:val="006C0C32"/>
    <w:rsid w:val="0070171E"/>
    <w:rsid w:val="007119CB"/>
    <w:rsid w:val="007176C9"/>
    <w:rsid w:val="0072683D"/>
    <w:rsid w:val="007301D6"/>
    <w:rsid w:val="00730965"/>
    <w:rsid w:val="00735D80"/>
    <w:rsid w:val="00750AE8"/>
    <w:rsid w:val="00763920"/>
    <w:rsid w:val="00766BA0"/>
    <w:rsid w:val="00786DB1"/>
    <w:rsid w:val="007A5269"/>
    <w:rsid w:val="007B0513"/>
    <w:rsid w:val="007C03CC"/>
    <w:rsid w:val="007F71E3"/>
    <w:rsid w:val="007F7B83"/>
    <w:rsid w:val="00815509"/>
    <w:rsid w:val="00833D69"/>
    <w:rsid w:val="00837CDE"/>
    <w:rsid w:val="00846365"/>
    <w:rsid w:val="00872865"/>
    <w:rsid w:val="00873BD4"/>
    <w:rsid w:val="00874C05"/>
    <w:rsid w:val="00882ACB"/>
    <w:rsid w:val="008907C2"/>
    <w:rsid w:val="008A1172"/>
    <w:rsid w:val="008B33D5"/>
    <w:rsid w:val="008B5D70"/>
    <w:rsid w:val="008C7CD1"/>
    <w:rsid w:val="008C7F81"/>
    <w:rsid w:val="008E0095"/>
    <w:rsid w:val="008E5E9B"/>
    <w:rsid w:val="008F4EFF"/>
    <w:rsid w:val="009006FC"/>
    <w:rsid w:val="00903BD3"/>
    <w:rsid w:val="0091238F"/>
    <w:rsid w:val="00915B1F"/>
    <w:rsid w:val="0092436F"/>
    <w:rsid w:val="009328C3"/>
    <w:rsid w:val="00932DF4"/>
    <w:rsid w:val="00940C33"/>
    <w:rsid w:val="00943B8F"/>
    <w:rsid w:val="009A00B0"/>
    <w:rsid w:val="009A6E75"/>
    <w:rsid w:val="009B6D26"/>
    <w:rsid w:val="009D561C"/>
    <w:rsid w:val="00A16D11"/>
    <w:rsid w:val="00A243F0"/>
    <w:rsid w:val="00A354DA"/>
    <w:rsid w:val="00A47892"/>
    <w:rsid w:val="00AE18A5"/>
    <w:rsid w:val="00B20748"/>
    <w:rsid w:val="00B55F7E"/>
    <w:rsid w:val="00B7537F"/>
    <w:rsid w:val="00B80C23"/>
    <w:rsid w:val="00B85074"/>
    <w:rsid w:val="00BA2AA2"/>
    <w:rsid w:val="00BA465C"/>
    <w:rsid w:val="00BB1B0F"/>
    <w:rsid w:val="00BB2A22"/>
    <w:rsid w:val="00BB38F8"/>
    <w:rsid w:val="00BD309C"/>
    <w:rsid w:val="00BF466C"/>
    <w:rsid w:val="00C02B4C"/>
    <w:rsid w:val="00C13402"/>
    <w:rsid w:val="00C15199"/>
    <w:rsid w:val="00C36E56"/>
    <w:rsid w:val="00C3777D"/>
    <w:rsid w:val="00C40B3D"/>
    <w:rsid w:val="00C42CB2"/>
    <w:rsid w:val="00C44061"/>
    <w:rsid w:val="00C459FF"/>
    <w:rsid w:val="00C46D1E"/>
    <w:rsid w:val="00C47FB9"/>
    <w:rsid w:val="00C55D46"/>
    <w:rsid w:val="00C57BA2"/>
    <w:rsid w:val="00C66402"/>
    <w:rsid w:val="00C70B5B"/>
    <w:rsid w:val="00C71118"/>
    <w:rsid w:val="00C7469F"/>
    <w:rsid w:val="00C77DE3"/>
    <w:rsid w:val="00C8734E"/>
    <w:rsid w:val="00CA0E98"/>
    <w:rsid w:val="00CB44A5"/>
    <w:rsid w:val="00CC0AB9"/>
    <w:rsid w:val="00CC0F3D"/>
    <w:rsid w:val="00CF023F"/>
    <w:rsid w:val="00CF5149"/>
    <w:rsid w:val="00CF5C54"/>
    <w:rsid w:val="00CF5C6B"/>
    <w:rsid w:val="00D06693"/>
    <w:rsid w:val="00D12D66"/>
    <w:rsid w:val="00D27927"/>
    <w:rsid w:val="00D3411E"/>
    <w:rsid w:val="00D56EFD"/>
    <w:rsid w:val="00D57A2C"/>
    <w:rsid w:val="00D61355"/>
    <w:rsid w:val="00D614C1"/>
    <w:rsid w:val="00D81CD1"/>
    <w:rsid w:val="00D91728"/>
    <w:rsid w:val="00DB10B9"/>
    <w:rsid w:val="00DD03A0"/>
    <w:rsid w:val="00DD1848"/>
    <w:rsid w:val="00DD27D2"/>
    <w:rsid w:val="00DD2E1D"/>
    <w:rsid w:val="00DD7EF6"/>
    <w:rsid w:val="00DE26A6"/>
    <w:rsid w:val="00DE5A84"/>
    <w:rsid w:val="00E11B14"/>
    <w:rsid w:val="00E15545"/>
    <w:rsid w:val="00E23469"/>
    <w:rsid w:val="00E278F6"/>
    <w:rsid w:val="00E312A9"/>
    <w:rsid w:val="00E425AA"/>
    <w:rsid w:val="00E431CA"/>
    <w:rsid w:val="00E43E52"/>
    <w:rsid w:val="00E44061"/>
    <w:rsid w:val="00E4552B"/>
    <w:rsid w:val="00E46321"/>
    <w:rsid w:val="00E56C33"/>
    <w:rsid w:val="00E5742A"/>
    <w:rsid w:val="00E576EE"/>
    <w:rsid w:val="00E57D43"/>
    <w:rsid w:val="00E72724"/>
    <w:rsid w:val="00E7383A"/>
    <w:rsid w:val="00E7473A"/>
    <w:rsid w:val="00E7495F"/>
    <w:rsid w:val="00E84C08"/>
    <w:rsid w:val="00E84CFA"/>
    <w:rsid w:val="00EB4C04"/>
    <w:rsid w:val="00EC5CAF"/>
    <w:rsid w:val="00ED2C5E"/>
    <w:rsid w:val="00ED58A4"/>
    <w:rsid w:val="00EE12DF"/>
    <w:rsid w:val="00F004C0"/>
    <w:rsid w:val="00F0383E"/>
    <w:rsid w:val="00F12CC1"/>
    <w:rsid w:val="00F37799"/>
    <w:rsid w:val="00F46780"/>
    <w:rsid w:val="00F610EF"/>
    <w:rsid w:val="00F6481A"/>
    <w:rsid w:val="00F709AE"/>
    <w:rsid w:val="00F70E7E"/>
    <w:rsid w:val="00F72A71"/>
    <w:rsid w:val="00F75F5E"/>
    <w:rsid w:val="00F77F8A"/>
    <w:rsid w:val="00F9715F"/>
    <w:rsid w:val="00FA12B1"/>
    <w:rsid w:val="00FC6E99"/>
    <w:rsid w:val="00FD5E01"/>
    <w:rsid w:val="00FD7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/>
    <w:lsdException w:name="toc 2" w:semiHidden="1"/>
    <w:lsdException w:name="toc 3" w:semiHidden="1"/>
    <w:lsdException w:name="toc 4" w:semiHidden="1"/>
    <w:lsdException w:name="toc 5" w:semiHidden="1"/>
    <w:lsdException w:name="toc 6" w:semiHidden="1"/>
    <w:lsdException w:name="toc 7" w:semiHidden="1"/>
    <w:lsdException w:name="toc 8" w:semiHidden="1"/>
    <w:lsdException w:name="toc 9" w:semiHidden="1"/>
    <w:lsdException w:name="Normal Indent" w:semiHidden="1"/>
    <w:lsdException w:name="footnote text" w:semiHidden="1"/>
    <w:lsdException w:name="annotation text" w:semiHidden="1"/>
    <w:lsdException w:name="header" w:uiPriority="99"/>
    <w:lsdException w:name="index heading" w:semiHidden="1"/>
    <w:lsdException w:name="caption" w:semiHidden="1" w:unhideWhenUsed="1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Title" w:semiHidden="1" w:qFormat="1"/>
    <w:lsdException w:name="Closing" w:semiHidden="1"/>
    <w:lsdException w:name="Signature" w:semiHidden="1"/>
    <w:lsdException w:name="Body Text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3" w:semiHidden="1"/>
    <w:lsdException w:name="Block Text" w:semiHidden="1"/>
    <w:lsdException w:name="FollowedHyperlink" w:semiHidden="1"/>
    <w:lsdException w:name="Strong" w:semiHidden="1" w:qFormat="1"/>
    <w:lsdException w:name="Emphasis" w:semiHidden="1" w:qFormat="1"/>
    <w:lsdException w:name="Document Map" w:semiHidden="1"/>
    <w:lsdException w:name="Plain Text" w:semiHidden="1"/>
    <w:lsdException w:name="E-mail Signature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annotation subject" w:semiHidden="1"/>
    <w:lsdException w:name="Balloon Text" w:semiHidden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5">
    <w:name w:val="Normal"/>
    <w:qFormat/>
    <w:rsid w:val="0072683D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link w:val="aa"/>
    <w:uiPriority w:val="99"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b">
    <w:name w:val="foot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c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d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e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f">
    <w:name w:val="List Continue"/>
    <w:basedOn w:val="a5"/>
    <w:semiHidden/>
    <w:pPr>
      <w:spacing w:after="120"/>
      <w:ind w:left="283"/>
    </w:pPr>
  </w:style>
  <w:style w:type="paragraph" w:styleId="23">
    <w:name w:val="List Continue 2"/>
    <w:basedOn w:val="a5"/>
    <w:semiHidden/>
    <w:pPr>
      <w:spacing w:after="120"/>
      <w:ind w:left="566"/>
    </w:pPr>
  </w:style>
  <w:style w:type="paragraph" w:styleId="33">
    <w:name w:val="List Continue 3"/>
    <w:basedOn w:val="a5"/>
    <w:semiHidden/>
    <w:pPr>
      <w:spacing w:after="120"/>
      <w:ind w:left="849"/>
    </w:pPr>
  </w:style>
  <w:style w:type="paragraph" w:styleId="43">
    <w:name w:val="List Continue 4"/>
    <w:basedOn w:val="a5"/>
    <w:semiHidden/>
    <w:pPr>
      <w:spacing w:after="120"/>
      <w:ind w:left="1132"/>
    </w:pPr>
  </w:style>
  <w:style w:type="paragraph" w:styleId="53">
    <w:name w:val="List Continue 5"/>
    <w:basedOn w:val="a5"/>
    <w:semiHidden/>
    <w:pPr>
      <w:spacing w:after="120"/>
      <w:ind w:left="1415"/>
    </w:pPr>
  </w:style>
  <w:style w:type="paragraph" w:styleId="af0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1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2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3"/>
    <w:uiPriority w:val="1"/>
    <w:qFormat/>
    <w:rsid w:val="00F75F5E"/>
    <w:pPr>
      <w:numPr>
        <w:numId w:val="19"/>
      </w:numPr>
      <w:ind w:left="360"/>
    </w:pPr>
  </w:style>
  <w:style w:type="character" w:styleId="af4">
    <w:name w:val="line number"/>
    <w:semiHidden/>
    <w:rsid w:val="004932A6"/>
  </w:style>
  <w:style w:type="character" w:customStyle="1" w:styleId="af3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5"/>
    <w:uiPriority w:val="1"/>
    <w:rsid w:val="002E5351"/>
    <w:pPr>
      <w:numPr>
        <w:numId w:val="21"/>
      </w:numPr>
    </w:pPr>
  </w:style>
  <w:style w:type="paragraph" w:customStyle="1" w:styleId="af6">
    <w:name w:val="מ. מדורג"/>
    <w:basedOn w:val="a4"/>
    <w:link w:val="af7"/>
    <w:uiPriority w:val="1"/>
    <w:rsid w:val="001E2C8C"/>
    <w:pPr>
      <w:ind w:left="360"/>
    </w:pPr>
  </w:style>
  <w:style w:type="character" w:customStyle="1" w:styleId="af5">
    <w:name w:val="ממסופר מדורג תו"/>
    <w:basedOn w:val="af3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8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7">
    <w:name w:val="מ. מדורג תו"/>
    <w:basedOn w:val="af5"/>
    <w:link w:val="af6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9"/>
    <w:uiPriority w:val="1"/>
    <w:qFormat/>
    <w:rsid w:val="00A243F0"/>
    <w:pPr>
      <w:numPr>
        <w:numId w:val="42"/>
      </w:numPr>
    </w:pPr>
  </w:style>
  <w:style w:type="character" w:customStyle="1" w:styleId="af8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a">
    <w:name w:val="תבליט"/>
    <w:basedOn w:val="a1"/>
    <w:link w:val="afb"/>
    <w:qFormat/>
    <w:rsid w:val="0072683D"/>
    <w:pPr>
      <w:ind w:left="360"/>
    </w:pPr>
  </w:style>
  <w:style w:type="character" w:customStyle="1" w:styleId="af9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c">
    <w:name w:val="Table Grid"/>
    <w:basedOn w:val="a7"/>
    <w:rsid w:val="00177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e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b">
    <w:name w:val="תבליט תו"/>
    <w:basedOn w:val="ae"/>
    <w:link w:val="afa"/>
    <w:rsid w:val="0072683D"/>
    <w:rPr>
      <w:rFonts w:cs="David"/>
      <w:sz w:val="22"/>
      <w:szCs w:val="24"/>
      <w:lang w:eastAsia="he-IL"/>
    </w:rPr>
  </w:style>
  <w:style w:type="character" w:customStyle="1" w:styleId="aa">
    <w:name w:val="כותרת עליונה תו"/>
    <w:basedOn w:val="a6"/>
    <w:link w:val="a9"/>
    <w:uiPriority w:val="99"/>
    <w:rsid w:val="00E278F6"/>
    <w:rPr>
      <w:rFonts w:cs="Narkisim"/>
      <w:b/>
      <w:bCs/>
      <w:sz w:val="22"/>
      <w:szCs w:val="24"/>
      <w:lang w:eastAsia="he-IL"/>
    </w:rPr>
  </w:style>
  <w:style w:type="paragraph" w:styleId="afd">
    <w:name w:val="Balloon Text"/>
    <w:basedOn w:val="a5"/>
    <w:link w:val="afe"/>
    <w:semiHidden/>
    <w:rsid w:val="00E278F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e">
    <w:name w:val="טקסט בלונים תו"/>
    <w:basedOn w:val="a6"/>
    <w:link w:val="afd"/>
    <w:semiHidden/>
    <w:rsid w:val="00E278F6"/>
    <w:rPr>
      <w:rFonts w:ascii="Tahoma" w:hAnsi="Tahoma" w:cs="Tahoma"/>
      <w:sz w:val="16"/>
      <w:szCs w:val="16"/>
      <w:lang w:eastAsia="he-IL"/>
    </w:rPr>
  </w:style>
  <w:style w:type="paragraph" w:styleId="aff">
    <w:name w:val="List Paragraph"/>
    <w:basedOn w:val="a5"/>
    <w:uiPriority w:val="34"/>
    <w:qFormat/>
    <w:rsid w:val="00132AD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/>
    <w:lsdException w:name="toc 2" w:semiHidden="1"/>
    <w:lsdException w:name="toc 3" w:semiHidden="1"/>
    <w:lsdException w:name="toc 4" w:semiHidden="1"/>
    <w:lsdException w:name="toc 5" w:semiHidden="1"/>
    <w:lsdException w:name="toc 6" w:semiHidden="1"/>
    <w:lsdException w:name="toc 7" w:semiHidden="1"/>
    <w:lsdException w:name="toc 8" w:semiHidden="1"/>
    <w:lsdException w:name="toc 9" w:semiHidden="1"/>
    <w:lsdException w:name="Normal Indent" w:semiHidden="1"/>
    <w:lsdException w:name="footnote text" w:semiHidden="1"/>
    <w:lsdException w:name="annotation text" w:semiHidden="1"/>
    <w:lsdException w:name="header" w:uiPriority="99"/>
    <w:lsdException w:name="index heading" w:semiHidden="1"/>
    <w:lsdException w:name="caption" w:semiHidden="1" w:unhideWhenUsed="1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Title" w:semiHidden="1" w:qFormat="1"/>
    <w:lsdException w:name="Closing" w:semiHidden="1"/>
    <w:lsdException w:name="Signature" w:semiHidden="1"/>
    <w:lsdException w:name="Body Text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3" w:semiHidden="1"/>
    <w:lsdException w:name="Block Text" w:semiHidden="1"/>
    <w:lsdException w:name="FollowedHyperlink" w:semiHidden="1"/>
    <w:lsdException w:name="Strong" w:semiHidden="1" w:qFormat="1"/>
    <w:lsdException w:name="Emphasis" w:semiHidden="1" w:qFormat="1"/>
    <w:lsdException w:name="Document Map" w:semiHidden="1"/>
    <w:lsdException w:name="Plain Text" w:semiHidden="1"/>
    <w:lsdException w:name="E-mail Signature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annotation subject" w:semiHidden="1"/>
    <w:lsdException w:name="Balloon Text" w:semiHidden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5">
    <w:name w:val="Normal"/>
    <w:qFormat/>
    <w:rsid w:val="0072683D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link w:val="aa"/>
    <w:uiPriority w:val="99"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b">
    <w:name w:val="foot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c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d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e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f">
    <w:name w:val="List Continue"/>
    <w:basedOn w:val="a5"/>
    <w:semiHidden/>
    <w:pPr>
      <w:spacing w:after="120"/>
      <w:ind w:left="283"/>
    </w:pPr>
  </w:style>
  <w:style w:type="paragraph" w:styleId="23">
    <w:name w:val="List Continue 2"/>
    <w:basedOn w:val="a5"/>
    <w:semiHidden/>
    <w:pPr>
      <w:spacing w:after="120"/>
      <w:ind w:left="566"/>
    </w:pPr>
  </w:style>
  <w:style w:type="paragraph" w:styleId="33">
    <w:name w:val="List Continue 3"/>
    <w:basedOn w:val="a5"/>
    <w:semiHidden/>
    <w:pPr>
      <w:spacing w:after="120"/>
      <w:ind w:left="849"/>
    </w:pPr>
  </w:style>
  <w:style w:type="paragraph" w:styleId="43">
    <w:name w:val="List Continue 4"/>
    <w:basedOn w:val="a5"/>
    <w:semiHidden/>
    <w:pPr>
      <w:spacing w:after="120"/>
      <w:ind w:left="1132"/>
    </w:pPr>
  </w:style>
  <w:style w:type="paragraph" w:styleId="53">
    <w:name w:val="List Continue 5"/>
    <w:basedOn w:val="a5"/>
    <w:semiHidden/>
    <w:pPr>
      <w:spacing w:after="120"/>
      <w:ind w:left="1415"/>
    </w:pPr>
  </w:style>
  <w:style w:type="paragraph" w:styleId="af0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1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2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3"/>
    <w:uiPriority w:val="1"/>
    <w:qFormat/>
    <w:rsid w:val="00F75F5E"/>
    <w:pPr>
      <w:numPr>
        <w:numId w:val="19"/>
      </w:numPr>
      <w:ind w:left="360"/>
    </w:pPr>
  </w:style>
  <w:style w:type="character" w:styleId="af4">
    <w:name w:val="line number"/>
    <w:semiHidden/>
    <w:rsid w:val="004932A6"/>
  </w:style>
  <w:style w:type="character" w:customStyle="1" w:styleId="af3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5"/>
    <w:uiPriority w:val="1"/>
    <w:rsid w:val="002E5351"/>
    <w:pPr>
      <w:numPr>
        <w:numId w:val="21"/>
      </w:numPr>
    </w:pPr>
  </w:style>
  <w:style w:type="paragraph" w:customStyle="1" w:styleId="af6">
    <w:name w:val="מ. מדורג"/>
    <w:basedOn w:val="a4"/>
    <w:link w:val="af7"/>
    <w:uiPriority w:val="1"/>
    <w:rsid w:val="001E2C8C"/>
    <w:pPr>
      <w:ind w:left="360"/>
    </w:pPr>
  </w:style>
  <w:style w:type="character" w:customStyle="1" w:styleId="af5">
    <w:name w:val="ממסופר מדורג תו"/>
    <w:basedOn w:val="af3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8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7">
    <w:name w:val="מ. מדורג תו"/>
    <w:basedOn w:val="af5"/>
    <w:link w:val="af6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9"/>
    <w:uiPriority w:val="1"/>
    <w:qFormat/>
    <w:rsid w:val="00A243F0"/>
    <w:pPr>
      <w:numPr>
        <w:numId w:val="42"/>
      </w:numPr>
    </w:pPr>
  </w:style>
  <w:style w:type="character" w:customStyle="1" w:styleId="af8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a">
    <w:name w:val="תבליט"/>
    <w:basedOn w:val="a1"/>
    <w:link w:val="afb"/>
    <w:qFormat/>
    <w:rsid w:val="0072683D"/>
    <w:pPr>
      <w:ind w:left="360"/>
    </w:pPr>
  </w:style>
  <w:style w:type="character" w:customStyle="1" w:styleId="af9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c">
    <w:name w:val="Table Grid"/>
    <w:basedOn w:val="a7"/>
    <w:rsid w:val="00177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e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b">
    <w:name w:val="תבליט תו"/>
    <w:basedOn w:val="ae"/>
    <w:link w:val="afa"/>
    <w:rsid w:val="0072683D"/>
    <w:rPr>
      <w:rFonts w:cs="David"/>
      <w:sz w:val="22"/>
      <w:szCs w:val="24"/>
      <w:lang w:eastAsia="he-IL"/>
    </w:rPr>
  </w:style>
  <w:style w:type="character" w:customStyle="1" w:styleId="aa">
    <w:name w:val="כותרת עליונה תו"/>
    <w:basedOn w:val="a6"/>
    <w:link w:val="a9"/>
    <w:uiPriority w:val="99"/>
    <w:rsid w:val="00E278F6"/>
    <w:rPr>
      <w:rFonts w:cs="Narkisim"/>
      <w:b/>
      <w:bCs/>
      <w:sz w:val="22"/>
      <w:szCs w:val="24"/>
      <w:lang w:eastAsia="he-IL"/>
    </w:rPr>
  </w:style>
  <w:style w:type="paragraph" w:styleId="afd">
    <w:name w:val="Balloon Text"/>
    <w:basedOn w:val="a5"/>
    <w:link w:val="afe"/>
    <w:semiHidden/>
    <w:rsid w:val="00E278F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e">
    <w:name w:val="טקסט בלונים תו"/>
    <w:basedOn w:val="a6"/>
    <w:link w:val="afd"/>
    <w:semiHidden/>
    <w:rsid w:val="00E278F6"/>
    <w:rPr>
      <w:rFonts w:ascii="Tahoma" w:hAnsi="Tahoma" w:cs="Tahoma"/>
      <w:sz w:val="16"/>
      <w:szCs w:val="16"/>
      <w:lang w:eastAsia="he-IL"/>
    </w:rPr>
  </w:style>
  <w:style w:type="paragraph" w:styleId="aff">
    <w:name w:val="List Paragraph"/>
    <w:basedOn w:val="a5"/>
    <w:uiPriority w:val="34"/>
    <w:qFormat/>
    <w:rsid w:val="00132A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0D5517-EDAF-4D6A-A0B0-EA872B952F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614</Words>
  <Characters>3072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3679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ערן מנסנו</cp:lastModifiedBy>
  <cp:revision>14</cp:revision>
  <cp:lastPrinted>2016-10-30T12:27:00Z</cp:lastPrinted>
  <dcterms:created xsi:type="dcterms:W3CDTF">2016-10-31T07:16:00Z</dcterms:created>
  <dcterms:modified xsi:type="dcterms:W3CDTF">2016-10-31T10:24:00Z</dcterms:modified>
</cp:coreProperties>
</file>